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BE2E3" w14:textId="77777777" w:rsidR="00962A6C" w:rsidRPr="001B4FAF" w:rsidRDefault="00962A6C" w:rsidP="00962A6C">
      <w:pPr>
        <w:pStyle w:val="a5"/>
        <w:rPr>
          <w:rFonts w:ascii="Times New Roman" w:hAnsi="Times New Roman"/>
          <w:b/>
          <w:szCs w:val="24"/>
        </w:rPr>
      </w:pPr>
      <w:r w:rsidRPr="001B4FAF">
        <w:rPr>
          <w:rFonts w:ascii="Times New Roman" w:hAnsi="Times New Roman"/>
          <w:b/>
          <w:szCs w:val="24"/>
        </w:rPr>
        <w:t>ВНУТРИГОРОДСКОЕ МУНИЦИПАЛЬНОЕ ОБРАЗОВАНИЕ</w:t>
      </w:r>
      <w:r w:rsidR="00130791">
        <w:rPr>
          <w:rFonts w:ascii="Times New Roman" w:hAnsi="Times New Roman"/>
          <w:b/>
          <w:szCs w:val="24"/>
        </w:rPr>
        <w:t xml:space="preserve"> </w:t>
      </w:r>
    </w:p>
    <w:p w14:paraId="57CBE2E4" w14:textId="77777777" w:rsidR="00962A6C" w:rsidRPr="001B4FAF" w:rsidRDefault="00962A6C" w:rsidP="00962A6C">
      <w:pPr>
        <w:pStyle w:val="a5"/>
        <w:rPr>
          <w:rFonts w:ascii="Times New Roman" w:hAnsi="Times New Roman"/>
          <w:b/>
          <w:szCs w:val="24"/>
        </w:rPr>
      </w:pPr>
      <w:r w:rsidRPr="001B4FAF">
        <w:rPr>
          <w:rFonts w:ascii="Times New Roman" w:hAnsi="Times New Roman"/>
          <w:b/>
          <w:szCs w:val="24"/>
        </w:rPr>
        <w:t>САНКТ-ПЕТЕРБУРГА</w:t>
      </w:r>
    </w:p>
    <w:p w14:paraId="57CBE2E5" w14:textId="77777777" w:rsidR="00962A6C" w:rsidRPr="001B4FAF" w:rsidRDefault="00962A6C" w:rsidP="00962A6C">
      <w:pPr>
        <w:pStyle w:val="a5"/>
        <w:rPr>
          <w:rFonts w:ascii="Times New Roman" w:hAnsi="Times New Roman"/>
          <w:b/>
          <w:szCs w:val="24"/>
        </w:rPr>
      </w:pPr>
      <w:r w:rsidRPr="001B4FAF">
        <w:rPr>
          <w:rFonts w:ascii="Times New Roman" w:hAnsi="Times New Roman"/>
          <w:b/>
          <w:szCs w:val="24"/>
        </w:rPr>
        <w:t xml:space="preserve">МУНИЦИПАЛЬНЫЙ ОКРУГ </w:t>
      </w:r>
      <w:proofErr w:type="gramStart"/>
      <w:r w:rsidRPr="001B4FAF">
        <w:rPr>
          <w:rFonts w:ascii="Times New Roman" w:hAnsi="Times New Roman"/>
          <w:b/>
          <w:szCs w:val="24"/>
        </w:rPr>
        <w:t>АКАДЕМИЧЕСКОЕ</w:t>
      </w:r>
      <w:proofErr w:type="gramEnd"/>
    </w:p>
    <w:p w14:paraId="57CBE2E6" w14:textId="77777777" w:rsidR="00962A6C" w:rsidRPr="001B4FAF" w:rsidRDefault="00962A6C" w:rsidP="00962A6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CBE2E7" w14:textId="77777777" w:rsidR="00962A6C" w:rsidRPr="00D628D2" w:rsidRDefault="00962A6C" w:rsidP="00D62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28D2">
        <w:rPr>
          <w:rFonts w:ascii="Times New Roman" w:hAnsi="Times New Roman"/>
          <w:b/>
          <w:sz w:val="24"/>
          <w:szCs w:val="24"/>
        </w:rPr>
        <w:t>МУНИЦИПАЛЬНЫЙ СОВЕТ</w:t>
      </w:r>
    </w:p>
    <w:p w14:paraId="57CBE2E8" w14:textId="433199D0" w:rsidR="00962A6C" w:rsidRPr="001B4FAF" w:rsidRDefault="0063375D" w:rsidP="00D628D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ПЯТОГО</w:t>
      </w:r>
      <w:r w:rsidR="00962A6C" w:rsidRPr="001B4FAF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57CBE2E9" w14:textId="77777777" w:rsidR="00962A6C" w:rsidRPr="001B4FAF" w:rsidRDefault="00962A6C" w:rsidP="00962A6C">
      <w:pPr>
        <w:jc w:val="center"/>
        <w:rPr>
          <w:rFonts w:ascii="Times New Roman" w:hAnsi="Times New Roman"/>
          <w:b/>
          <w:sz w:val="24"/>
          <w:szCs w:val="24"/>
        </w:rPr>
      </w:pPr>
      <w:r w:rsidRPr="001B4FAF">
        <w:rPr>
          <w:rFonts w:ascii="Times New Roman" w:hAnsi="Times New Roman"/>
          <w:b/>
          <w:sz w:val="24"/>
          <w:szCs w:val="24"/>
        </w:rPr>
        <w:tab/>
      </w:r>
      <w:r w:rsidRPr="001B4FAF">
        <w:rPr>
          <w:rFonts w:ascii="Times New Roman" w:hAnsi="Times New Roman"/>
          <w:b/>
          <w:sz w:val="24"/>
          <w:szCs w:val="24"/>
        </w:rPr>
        <w:tab/>
      </w:r>
      <w:r w:rsidRPr="001B4FAF">
        <w:rPr>
          <w:rFonts w:ascii="Times New Roman" w:hAnsi="Times New Roman"/>
          <w:b/>
          <w:sz w:val="24"/>
          <w:szCs w:val="24"/>
        </w:rPr>
        <w:tab/>
      </w:r>
      <w:r w:rsidRPr="001B4FA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1B4FAF">
        <w:rPr>
          <w:rFonts w:ascii="Times New Roman" w:hAnsi="Times New Roman"/>
          <w:b/>
          <w:sz w:val="24"/>
          <w:szCs w:val="24"/>
        </w:rPr>
        <w:tab/>
      </w:r>
      <w:r w:rsidRPr="001B4FAF">
        <w:rPr>
          <w:rFonts w:ascii="Times New Roman" w:hAnsi="Times New Roman"/>
          <w:b/>
          <w:sz w:val="24"/>
          <w:szCs w:val="24"/>
        </w:rPr>
        <w:tab/>
      </w:r>
      <w:r w:rsidRPr="001B4FAF">
        <w:rPr>
          <w:rFonts w:ascii="Times New Roman" w:hAnsi="Times New Roman"/>
          <w:b/>
          <w:sz w:val="24"/>
          <w:szCs w:val="24"/>
        </w:rPr>
        <w:tab/>
      </w:r>
      <w:r w:rsidRPr="001B4FAF">
        <w:rPr>
          <w:rFonts w:ascii="Times New Roman" w:hAnsi="Times New Roman"/>
          <w:b/>
          <w:sz w:val="24"/>
          <w:szCs w:val="24"/>
        </w:rPr>
        <w:tab/>
      </w:r>
    </w:p>
    <w:p w14:paraId="48A286FF" w14:textId="42EF478D" w:rsidR="008F65C9" w:rsidRPr="008F65C9" w:rsidRDefault="008F65C9" w:rsidP="008F65C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65C9">
        <w:rPr>
          <w:rFonts w:ascii="Times New Roman" w:hAnsi="Times New Roman" w:cs="Times New Roman"/>
          <w:bCs/>
          <w:sz w:val="24"/>
          <w:szCs w:val="24"/>
        </w:rPr>
        <w:t>РЕШЕНИЕ № 4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</w:p>
    <w:p w14:paraId="1E21B590" w14:textId="2DF9F991" w:rsidR="008F65C9" w:rsidRDefault="008F65C9" w:rsidP="008F6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5C9">
        <w:rPr>
          <w:rFonts w:ascii="Times New Roman" w:hAnsi="Times New Roman" w:cs="Times New Roman"/>
          <w:sz w:val="24"/>
          <w:szCs w:val="24"/>
        </w:rPr>
        <w:t>Протокол № 4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24B88C82" w14:textId="77777777" w:rsidR="008F65C9" w:rsidRPr="008F65C9" w:rsidRDefault="008F65C9" w:rsidP="008F6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BE2EB" w14:textId="181C51FE" w:rsidR="00962A6C" w:rsidRPr="001B4FAF" w:rsidRDefault="00962A6C" w:rsidP="00962A6C">
      <w:pPr>
        <w:rPr>
          <w:rFonts w:ascii="Times New Roman" w:hAnsi="Times New Roman"/>
          <w:sz w:val="24"/>
          <w:szCs w:val="24"/>
        </w:rPr>
      </w:pPr>
      <w:r w:rsidRPr="001B4FAF">
        <w:rPr>
          <w:rFonts w:ascii="Times New Roman" w:hAnsi="Times New Roman"/>
          <w:sz w:val="24"/>
          <w:szCs w:val="24"/>
        </w:rPr>
        <w:t>от «</w:t>
      </w:r>
      <w:r w:rsidR="008F65C9">
        <w:rPr>
          <w:rFonts w:ascii="Times New Roman" w:hAnsi="Times New Roman"/>
          <w:sz w:val="24"/>
          <w:szCs w:val="24"/>
        </w:rPr>
        <w:t>15</w:t>
      </w:r>
      <w:r w:rsidRPr="001B4FAF">
        <w:rPr>
          <w:rFonts w:ascii="Times New Roman" w:hAnsi="Times New Roman"/>
          <w:sz w:val="24"/>
          <w:szCs w:val="24"/>
        </w:rPr>
        <w:t>»</w:t>
      </w:r>
      <w:r w:rsidR="008F65C9">
        <w:rPr>
          <w:rFonts w:ascii="Times New Roman" w:hAnsi="Times New Roman"/>
          <w:sz w:val="24"/>
          <w:szCs w:val="24"/>
        </w:rPr>
        <w:t xml:space="preserve"> августа</w:t>
      </w:r>
      <w:r w:rsidRPr="001B4FA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1B4FA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proofErr w:type="gramStart"/>
      <w:r w:rsidRPr="001B4FAF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4FAF">
        <w:rPr>
          <w:rFonts w:ascii="Times New Roman" w:hAnsi="Times New Roman"/>
          <w:sz w:val="24"/>
          <w:szCs w:val="24"/>
        </w:rPr>
        <w:t xml:space="preserve">                      С</w:t>
      </w:r>
      <w:proofErr w:type="gramEnd"/>
      <w:r w:rsidRPr="001B4FAF">
        <w:rPr>
          <w:rFonts w:ascii="Times New Roman" w:hAnsi="Times New Roman"/>
          <w:sz w:val="24"/>
          <w:szCs w:val="24"/>
        </w:rPr>
        <w:t>анкт- Петербург</w:t>
      </w:r>
    </w:p>
    <w:p w14:paraId="57CBE2ED" w14:textId="77777777" w:rsidR="001B207B" w:rsidRDefault="00531FB6" w:rsidP="003B47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31FB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Об утверждении </w:t>
      </w:r>
      <w:r w:rsidR="003B47EE">
        <w:rPr>
          <w:rFonts w:ascii="TimesNewRomanPS-BoldMT" w:hAnsi="TimesNewRomanPS-BoldMT" w:cs="TimesNewRomanPS-BoldMT"/>
          <w:b/>
          <w:bCs/>
          <w:sz w:val="24"/>
          <w:szCs w:val="24"/>
        </w:rPr>
        <w:t>Порядка</w:t>
      </w:r>
      <w:r w:rsidRPr="00531FB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установлени</w:t>
      </w:r>
      <w:r w:rsidR="003B47EE">
        <w:rPr>
          <w:rFonts w:ascii="TimesNewRomanPS-BoldMT" w:hAnsi="TimesNewRomanPS-BoldMT" w:cs="TimesNewRomanPS-BoldMT"/>
          <w:b/>
          <w:bCs/>
          <w:sz w:val="24"/>
          <w:szCs w:val="24"/>
        </w:rPr>
        <w:t>я</w:t>
      </w:r>
      <w:r w:rsidRPr="00531FB6">
        <w:rPr>
          <w:rFonts w:ascii="TimesNewRomanPS-BoldMT" w:hAnsi="TimesNewRomanPS-BoldMT" w:cs="TimesNewRomanPS-BoldMT"/>
          <w:b/>
          <w:bCs/>
          <w:sz w:val="24"/>
          <w:szCs w:val="24"/>
        </w:rPr>
        <w:t>, детализации и применения бюджетной классификации Российской Федерации в</w:t>
      </w:r>
      <w:r w:rsidR="003B47E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531FB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части, относящейся к  бюджету </w:t>
      </w:r>
    </w:p>
    <w:p w14:paraId="57CBE2EE" w14:textId="77777777" w:rsidR="001B207B" w:rsidRDefault="001B207B" w:rsidP="003B47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в</w:t>
      </w:r>
      <w:r w:rsidR="00531FB6" w:rsidRPr="003B47EE">
        <w:rPr>
          <w:rFonts w:ascii="TimesNewRomanPS-BoldMT" w:hAnsi="TimesNewRomanPS-BoldMT" w:cs="TimesNewRomanPS-BoldMT"/>
          <w:b/>
          <w:bCs/>
          <w:sz w:val="24"/>
          <w:szCs w:val="24"/>
        </w:rPr>
        <w:t>нутригородского</w:t>
      </w:r>
      <w:r w:rsidR="003B47EE" w:rsidRPr="003B47E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531FB6" w:rsidRPr="003B47EE">
        <w:rPr>
          <w:rFonts w:ascii="TimesNewRomanPS-BoldMT" w:hAnsi="TimesNewRomanPS-BoldMT" w:cs="TimesNewRomanPS-BoldMT"/>
          <w:b/>
          <w:bCs/>
          <w:sz w:val="24"/>
          <w:szCs w:val="24"/>
        </w:rPr>
        <w:t>муниципального образования Санкт-Петербурга</w:t>
      </w:r>
      <w:r w:rsidR="00531FB6" w:rsidRPr="00531FB6">
        <w:rPr>
          <w:rFonts w:ascii="TimesNewRomanPS-BoldMT" w:hAnsi="TimesNewRomanPS-BoldMT" w:cs="TimesNewRomanPS-BoldMT"/>
          <w:bCs/>
          <w:szCs w:val="24"/>
        </w:rPr>
        <w:t xml:space="preserve"> </w:t>
      </w:r>
    </w:p>
    <w:p w14:paraId="57CBE2EF" w14:textId="77777777" w:rsidR="00962A6C" w:rsidRPr="003B47EE" w:rsidRDefault="00531FB6" w:rsidP="003B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47E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муниципальный округ </w:t>
      </w:r>
      <w:proofErr w:type="gramStart"/>
      <w:r w:rsidRPr="003B47EE">
        <w:rPr>
          <w:rFonts w:ascii="TimesNewRomanPS-BoldMT" w:hAnsi="TimesNewRomanPS-BoldMT" w:cs="TimesNewRomanPS-BoldMT"/>
          <w:b/>
          <w:bCs/>
          <w:sz w:val="24"/>
          <w:szCs w:val="24"/>
        </w:rPr>
        <w:t>Академическое</w:t>
      </w:r>
      <w:proofErr w:type="gramEnd"/>
    </w:p>
    <w:p w14:paraId="57CBE2F0" w14:textId="77777777" w:rsidR="00962A6C" w:rsidRDefault="00962A6C" w:rsidP="00DE41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7CBE2F1" w14:textId="77777777" w:rsidR="00DE413D" w:rsidRPr="00130791" w:rsidRDefault="00874DDB" w:rsidP="00B157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статьи 9</w:t>
      </w:r>
      <w:r w:rsidR="00B92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положений главы 4</w:t>
      </w:r>
      <w:r w:rsidR="000D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791" w:rsidRPr="00B00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13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</w:t>
      </w:r>
      <w:r w:rsidR="0018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Российской Федерации,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</w:t>
      </w:r>
      <w:r w:rsidR="00130791" w:rsidRPr="00B00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</w:t>
      </w:r>
      <w:r w:rsidR="0068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06.10.2003 </w:t>
      </w:r>
      <w:r w:rsidR="003B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131 «Об общих принципах организации местного самоуправления в Российской Федерации», Законом Санкт-Петербурга</w:t>
      </w:r>
      <w:r w:rsidR="00684FCF" w:rsidRPr="0068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23.09.2009</w:t>
      </w:r>
      <w:r w:rsidR="003B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420-79 «Об организации местного самоуправления в Санкт-Петербурге», </w:t>
      </w:r>
      <w:r w:rsidR="00B15787" w:rsidRPr="00B15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Минфина</w:t>
      </w:r>
      <w:r w:rsidR="00B15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5787" w:rsidRPr="00B15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B15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5787" w:rsidRPr="00E44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 июля 2013 г. № 65н</w:t>
      </w:r>
      <w:r w:rsidR="00B15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5787" w:rsidRPr="00B15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Указаний о порядке применения бюджетной 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сификации Российской Федерации»</w:t>
      </w:r>
      <w:r w:rsidR="00B15787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130791" w:rsidRPr="00B00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Уставом </w:t>
      </w:r>
      <w:r w:rsidR="00454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</w:t>
      </w:r>
      <w:r w:rsidR="00130791" w:rsidRPr="00B00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454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 м</w:t>
      </w:r>
      <w:r w:rsidR="00130791" w:rsidRPr="00B00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униципальный округ </w:t>
      </w:r>
      <w:proofErr w:type="gramStart"/>
      <w:r w:rsidR="003B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Академическое</w:t>
      </w:r>
      <w:proofErr w:type="gramEnd"/>
      <w:r w:rsidR="00130791" w:rsidRPr="00B00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Муниципальный Совет</w:t>
      </w:r>
      <w:r w:rsidR="003B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7CBE2F2" w14:textId="77777777" w:rsidR="00DE413D" w:rsidRDefault="00C54F04" w:rsidP="00C54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14:paraId="57CBE2F3" w14:textId="77777777" w:rsidR="00C54F04" w:rsidRPr="00130791" w:rsidRDefault="00C54F04" w:rsidP="00C54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BE2F4" w14:textId="77777777" w:rsidR="00671E41" w:rsidRDefault="00DE413D" w:rsidP="005D2F1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4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57D7A">
        <w:rPr>
          <w:rFonts w:ascii="Times New Roman" w:hAnsi="Times New Roman" w:cs="Times New Roman"/>
          <w:sz w:val="24"/>
          <w:szCs w:val="24"/>
        </w:rPr>
        <w:t>Порядок</w:t>
      </w:r>
      <w:r w:rsidR="00831249">
        <w:rPr>
          <w:rFonts w:ascii="Times New Roman" w:hAnsi="Times New Roman" w:cs="Times New Roman"/>
          <w:sz w:val="24"/>
          <w:szCs w:val="24"/>
        </w:rPr>
        <w:t xml:space="preserve"> установления</w:t>
      </w:r>
      <w:r w:rsidRPr="00671E41">
        <w:rPr>
          <w:rFonts w:ascii="Times New Roman" w:hAnsi="Times New Roman" w:cs="Times New Roman"/>
          <w:sz w:val="24"/>
          <w:szCs w:val="24"/>
        </w:rPr>
        <w:t>, детализации и применения бюджетной классификации Российской Федерации в части,</w:t>
      </w:r>
      <w:r w:rsidR="00B92310" w:rsidRPr="00671E41">
        <w:rPr>
          <w:rFonts w:ascii="Times New Roman" w:hAnsi="Times New Roman" w:cs="Times New Roman"/>
          <w:sz w:val="24"/>
          <w:szCs w:val="24"/>
        </w:rPr>
        <w:t xml:space="preserve"> </w:t>
      </w:r>
      <w:r w:rsidRPr="00671E41">
        <w:rPr>
          <w:rFonts w:ascii="Times New Roman" w:hAnsi="Times New Roman" w:cs="Times New Roman"/>
          <w:sz w:val="24"/>
          <w:szCs w:val="24"/>
        </w:rPr>
        <w:t>относящейся к бюджету внутригородского муниципального</w:t>
      </w:r>
      <w:r w:rsidR="00B92310" w:rsidRPr="00671E41">
        <w:rPr>
          <w:rFonts w:ascii="Times New Roman" w:hAnsi="Times New Roman" w:cs="Times New Roman"/>
          <w:sz w:val="24"/>
          <w:szCs w:val="24"/>
        </w:rPr>
        <w:t xml:space="preserve"> </w:t>
      </w:r>
      <w:r w:rsidRPr="00671E41">
        <w:rPr>
          <w:rFonts w:ascii="Times New Roman" w:hAnsi="Times New Roman" w:cs="Times New Roman"/>
          <w:sz w:val="24"/>
          <w:szCs w:val="24"/>
        </w:rPr>
        <w:t xml:space="preserve">образования Санкт-Петербурга муниципальный округ </w:t>
      </w:r>
      <w:proofErr w:type="gramStart"/>
      <w:r w:rsidR="00B92310" w:rsidRPr="00671E41">
        <w:rPr>
          <w:rFonts w:ascii="Times New Roman" w:hAnsi="Times New Roman" w:cs="Times New Roman"/>
          <w:sz w:val="24"/>
          <w:szCs w:val="24"/>
        </w:rPr>
        <w:t>Академическое</w:t>
      </w:r>
      <w:proofErr w:type="gramEnd"/>
      <w:r w:rsidR="00745641">
        <w:rPr>
          <w:rFonts w:ascii="Times New Roman" w:hAnsi="Times New Roman" w:cs="Times New Roman"/>
          <w:sz w:val="24"/>
          <w:szCs w:val="24"/>
        </w:rPr>
        <w:t xml:space="preserve"> согласно приложению 1</w:t>
      </w:r>
      <w:r w:rsidRPr="00671E41">
        <w:rPr>
          <w:rFonts w:ascii="Times New Roman" w:hAnsi="Times New Roman" w:cs="Times New Roman"/>
          <w:sz w:val="24"/>
          <w:szCs w:val="24"/>
        </w:rPr>
        <w:t>.</w:t>
      </w:r>
    </w:p>
    <w:p w14:paraId="57CBE2F5" w14:textId="77777777" w:rsidR="00671E41" w:rsidRDefault="00DE413D" w:rsidP="005D2F1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E41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113BC">
        <w:rPr>
          <w:rFonts w:ascii="Times New Roman" w:hAnsi="Times New Roman" w:cs="Times New Roman"/>
          <w:sz w:val="24"/>
          <w:szCs w:val="24"/>
        </w:rPr>
        <w:t>р</w:t>
      </w:r>
      <w:r w:rsidR="00745641">
        <w:rPr>
          <w:rFonts w:ascii="Times New Roman" w:hAnsi="Times New Roman" w:cs="Times New Roman"/>
          <w:sz w:val="24"/>
          <w:szCs w:val="24"/>
        </w:rPr>
        <w:t>ешение</w:t>
      </w:r>
      <w:r w:rsidRPr="00671E41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</w:t>
      </w:r>
      <w:r w:rsidR="00B92310" w:rsidRPr="00671E41">
        <w:rPr>
          <w:rFonts w:ascii="Times New Roman" w:hAnsi="Times New Roman" w:cs="Times New Roman"/>
          <w:sz w:val="24"/>
          <w:szCs w:val="24"/>
        </w:rPr>
        <w:t xml:space="preserve"> </w:t>
      </w:r>
      <w:r w:rsidRPr="00671E41">
        <w:rPr>
          <w:rFonts w:ascii="Times New Roman" w:hAnsi="Times New Roman" w:cs="Times New Roman"/>
          <w:sz w:val="24"/>
          <w:szCs w:val="24"/>
        </w:rPr>
        <w:t>опубликования.</w:t>
      </w:r>
    </w:p>
    <w:p w14:paraId="57CBE2F6" w14:textId="77777777" w:rsidR="00DE413D" w:rsidRPr="00671E41" w:rsidRDefault="00B92310" w:rsidP="005D2F1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E4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71E41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 муниципального образования, исполняющего полномочия председателя Муниципального Совета</w:t>
      </w:r>
      <w:r w:rsidR="00831249">
        <w:rPr>
          <w:rFonts w:ascii="Times New Roman" w:hAnsi="Times New Roman"/>
          <w:sz w:val="24"/>
          <w:szCs w:val="24"/>
        </w:rPr>
        <w:t>,</w:t>
      </w:r>
      <w:r w:rsidRPr="00671E41">
        <w:rPr>
          <w:rFonts w:ascii="Times New Roman" w:hAnsi="Times New Roman"/>
          <w:sz w:val="24"/>
          <w:szCs w:val="24"/>
        </w:rPr>
        <w:t xml:space="preserve"> и главу Местной Администрации</w:t>
      </w:r>
      <w:r w:rsidRPr="00671E41">
        <w:rPr>
          <w:rFonts w:ascii="Times New Roman" w:hAnsi="Times New Roman" w:cs="Times New Roman"/>
          <w:sz w:val="24"/>
          <w:szCs w:val="24"/>
        </w:rPr>
        <w:t>.</w:t>
      </w:r>
    </w:p>
    <w:p w14:paraId="57CBE2F7" w14:textId="77777777" w:rsidR="00B92310" w:rsidRDefault="00B92310" w:rsidP="005D2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CBE2F8" w14:textId="77777777" w:rsidR="00B92310" w:rsidRDefault="00B92310" w:rsidP="005D2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CBE2F9" w14:textId="77777777" w:rsidR="00745641" w:rsidRDefault="00745641" w:rsidP="005D2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CBE2FA" w14:textId="77777777" w:rsidR="00B92310" w:rsidRPr="00B92310" w:rsidRDefault="00B92310" w:rsidP="005D2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10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14:paraId="57CBE2FB" w14:textId="77777777" w:rsidR="00B92310" w:rsidRPr="00B92310" w:rsidRDefault="00B92310" w:rsidP="005D2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310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B92310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14:paraId="57CBE2FC" w14:textId="77777777" w:rsidR="00B92310" w:rsidRPr="00B92310" w:rsidRDefault="00B92310" w:rsidP="005D2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310">
        <w:rPr>
          <w:rFonts w:ascii="Times New Roman" w:hAnsi="Times New Roman" w:cs="Times New Roman"/>
          <w:sz w:val="24"/>
          <w:szCs w:val="24"/>
        </w:rPr>
        <w:t xml:space="preserve">председателя Муниципального Совета                                </w:t>
      </w:r>
      <w:r w:rsidRPr="00B92310">
        <w:rPr>
          <w:rFonts w:ascii="Times New Roman" w:hAnsi="Times New Roman" w:cs="Times New Roman"/>
          <w:sz w:val="24"/>
          <w:szCs w:val="24"/>
        </w:rPr>
        <w:tab/>
      </w:r>
      <w:r w:rsidRPr="00B92310">
        <w:rPr>
          <w:rFonts w:ascii="Times New Roman" w:hAnsi="Times New Roman" w:cs="Times New Roman"/>
          <w:sz w:val="24"/>
          <w:szCs w:val="24"/>
        </w:rPr>
        <w:tab/>
        <w:t xml:space="preserve">     И.Г. Пыжик</w:t>
      </w:r>
    </w:p>
    <w:p w14:paraId="57CBE2FD" w14:textId="77777777" w:rsidR="00B92310" w:rsidRPr="00130791" w:rsidRDefault="00B92310" w:rsidP="005D2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CBE2FE" w14:textId="77777777" w:rsidR="00671E41" w:rsidRDefault="00671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CBE2FF" w14:textId="77777777" w:rsidR="00DE413D" w:rsidRPr="002569E2" w:rsidRDefault="00DE413D" w:rsidP="002569E2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16"/>
          <w:szCs w:val="16"/>
        </w:rPr>
      </w:pPr>
      <w:r w:rsidRPr="002569E2">
        <w:rPr>
          <w:rFonts w:ascii="Times New Roman" w:hAnsi="Times New Roman" w:cs="Times New Roman"/>
          <w:sz w:val="16"/>
          <w:szCs w:val="16"/>
        </w:rPr>
        <w:lastRenderedPageBreak/>
        <w:t>Приложение №1</w:t>
      </w:r>
    </w:p>
    <w:p w14:paraId="57CBE300" w14:textId="77777777" w:rsidR="00DE413D" w:rsidRPr="002569E2" w:rsidRDefault="00DE413D" w:rsidP="002569E2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16"/>
          <w:szCs w:val="16"/>
        </w:rPr>
      </w:pPr>
      <w:r w:rsidRPr="002569E2">
        <w:rPr>
          <w:rFonts w:ascii="Times New Roman" w:hAnsi="Times New Roman" w:cs="Times New Roman"/>
          <w:sz w:val="16"/>
          <w:szCs w:val="16"/>
        </w:rPr>
        <w:t xml:space="preserve">к </w:t>
      </w:r>
      <w:r w:rsidR="007622C6" w:rsidRPr="002569E2">
        <w:rPr>
          <w:rFonts w:ascii="Times New Roman" w:hAnsi="Times New Roman" w:cs="Times New Roman"/>
          <w:sz w:val="16"/>
          <w:szCs w:val="16"/>
        </w:rPr>
        <w:t>Решению Муниципального Совета</w:t>
      </w:r>
    </w:p>
    <w:p w14:paraId="57CBE301" w14:textId="77777777" w:rsidR="007622C6" w:rsidRPr="002569E2" w:rsidRDefault="00DE413D" w:rsidP="002569E2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16"/>
          <w:szCs w:val="16"/>
        </w:rPr>
      </w:pPr>
      <w:r w:rsidRPr="002569E2">
        <w:rPr>
          <w:rFonts w:ascii="Times New Roman" w:hAnsi="Times New Roman" w:cs="Times New Roman"/>
          <w:sz w:val="16"/>
          <w:szCs w:val="16"/>
        </w:rPr>
        <w:t xml:space="preserve">внутригородского муниципального </w:t>
      </w:r>
    </w:p>
    <w:p w14:paraId="57CBE302" w14:textId="77777777" w:rsidR="007622C6" w:rsidRPr="002569E2" w:rsidRDefault="00DE413D" w:rsidP="002569E2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16"/>
          <w:szCs w:val="16"/>
        </w:rPr>
      </w:pPr>
      <w:r w:rsidRPr="002569E2">
        <w:rPr>
          <w:rFonts w:ascii="Times New Roman" w:hAnsi="Times New Roman" w:cs="Times New Roman"/>
          <w:sz w:val="16"/>
          <w:szCs w:val="16"/>
        </w:rPr>
        <w:t>образования</w:t>
      </w:r>
      <w:r w:rsidR="007622C6" w:rsidRPr="002569E2">
        <w:rPr>
          <w:rFonts w:ascii="Times New Roman" w:hAnsi="Times New Roman" w:cs="Times New Roman"/>
          <w:sz w:val="16"/>
          <w:szCs w:val="16"/>
        </w:rPr>
        <w:t xml:space="preserve"> </w:t>
      </w:r>
      <w:r w:rsidRPr="002569E2">
        <w:rPr>
          <w:rFonts w:ascii="Times New Roman" w:hAnsi="Times New Roman" w:cs="Times New Roman"/>
          <w:sz w:val="16"/>
          <w:szCs w:val="16"/>
        </w:rPr>
        <w:t xml:space="preserve">Санкт-Петербурга </w:t>
      </w:r>
    </w:p>
    <w:p w14:paraId="57CBE303" w14:textId="77777777" w:rsidR="00DE413D" w:rsidRPr="002569E2" w:rsidRDefault="00DE413D" w:rsidP="002569E2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16"/>
          <w:szCs w:val="16"/>
        </w:rPr>
      </w:pPr>
      <w:r w:rsidRPr="002569E2">
        <w:rPr>
          <w:rFonts w:ascii="Times New Roman" w:hAnsi="Times New Roman" w:cs="Times New Roman"/>
          <w:sz w:val="16"/>
          <w:szCs w:val="16"/>
        </w:rPr>
        <w:t xml:space="preserve">муниципальный округ </w:t>
      </w:r>
      <w:proofErr w:type="gramStart"/>
      <w:r w:rsidR="007622C6" w:rsidRPr="002569E2">
        <w:rPr>
          <w:rFonts w:ascii="Times New Roman" w:hAnsi="Times New Roman" w:cs="Times New Roman"/>
          <w:sz w:val="16"/>
          <w:szCs w:val="16"/>
        </w:rPr>
        <w:t>Академическое</w:t>
      </w:r>
      <w:proofErr w:type="gramEnd"/>
    </w:p>
    <w:p w14:paraId="57CBE304" w14:textId="14A6C76B" w:rsidR="00DE413D" w:rsidRPr="002569E2" w:rsidRDefault="00DE413D" w:rsidP="002569E2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16"/>
          <w:szCs w:val="16"/>
        </w:rPr>
      </w:pPr>
      <w:r w:rsidRPr="002569E2">
        <w:rPr>
          <w:rFonts w:ascii="Times New Roman" w:hAnsi="Times New Roman" w:cs="Times New Roman"/>
          <w:sz w:val="16"/>
          <w:szCs w:val="16"/>
        </w:rPr>
        <w:t xml:space="preserve">от </w:t>
      </w:r>
      <w:r w:rsidR="007622C6" w:rsidRPr="002569E2">
        <w:rPr>
          <w:rFonts w:ascii="Times New Roman" w:hAnsi="Times New Roman" w:cs="Times New Roman"/>
          <w:sz w:val="16"/>
          <w:szCs w:val="16"/>
        </w:rPr>
        <w:t>«</w:t>
      </w:r>
      <w:r w:rsidR="008F65C9">
        <w:rPr>
          <w:rFonts w:ascii="Times New Roman" w:hAnsi="Times New Roman" w:cs="Times New Roman"/>
          <w:sz w:val="16"/>
          <w:szCs w:val="16"/>
        </w:rPr>
        <w:t>15</w:t>
      </w:r>
      <w:r w:rsidR="007622C6" w:rsidRPr="002569E2">
        <w:rPr>
          <w:rFonts w:ascii="Times New Roman" w:hAnsi="Times New Roman" w:cs="Times New Roman"/>
          <w:sz w:val="16"/>
          <w:szCs w:val="16"/>
        </w:rPr>
        <w:t>»</w:t>
      </w:r>
      <w:r w:rsidR="008F65C9">
        <w:rPr>
          <w:rFonts w:ascii="Times New Roman" w:hAnsi="Times New Roman" w:cs="Times New Roman"/>
          <w:sz w:val="16"/>
          <w:szCs w:val="16"/>
        </w:rPr>
        <w:t xml:space="preserve"> августа</w:t>
      </w:r>
      <w:r w:rsidR="007622C6" w:rsidRPr="002569E2">
        <w:rPr>
          <w:rFonts w:ascii="Times New Roman" w:hAnsi="Times New Roman" w:cs="Times New Roman"/>
          <w:sz w:val="16"/>
          <w:szCs w:val="16"/>
        </w:rPr>
        <w:t xml:space="preserve"> 2014 г. </w:t>
      </w:r>
      <w:r w:rsidRPr="002569E2">
        <w:rPr>
          <w:rFonts w:ascii="Times New Roman" w:hAnsi="Times New Roman" w:cs="Times New Roman"/>
          <w:sz w:val="16"/>
          <w:szCs w:val="16"/>
        </w:rPr>
        <w:t>№</w:t>
      </w:r>
      <w:r w:rsidR="008F65C9">
        <w:rPr>
          <w:rFonts w:ascii="Times New Roman" w:hAnsi="Times New Roman" w:cs="Times New Roman"/>
          <w:sz w:val="16"/>
          <w:szCs w:val="16"/>
        </w:rPr>
        <w:t>423</w:t>
      </w:r>
    </w:p>
    <w:p w14:paraId="57CBE305" w14:textId="77777777" w:rsidR="007622C6" w:rsidRDefault="007622C6" w:rsidP="0013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BE306" w14:textId="77777777" w:rsidR="001A26CF" w:rsidRDefault="001A26CF" w:rsidP="000B32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7CBE307" w14:textId="77777777" w:rsidR="000B326F" w:rsidRDefault="00F86561" w:rsidP="000B32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Порядок</w:t>
      </w:r>
      <w:r w:rsidR="000B326F" w:rsidRPr="00531FB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14:paraId="57CBE308" w14:textId="77777777" w:rsidR="001074A3" w:rsidRDefault="000B326F" w:rsidP="000B32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31FB6">
        <w:rPr>
          <w:rFonts w:ascii="TimesNewRomanPS-BoldMT" w:hAnsi="TimesNewRomanPS-BoldMT" w:cs="TimesNewRomanPS-BoldMT"/>
          <w:b/>
          <w:bCs/>
          <w:sz w:val="24"/>
          <w:szCs w:val="24"/>
        </w:rPr>
        <w:t>установлени</w:t>
      </w:r>
      <w:r w:rsidR="00F86561">
        <w:rPr>
          <w:rFonts w:ascii="TimesNewRomanPS-BoldMT" w:hAnsi="TimesNewRomanPS-BoldMT" w:cs="TimesNewRomanPS-BoldMT"/>
          <w:b/>
          <w:bCs/>
          <w:sz w:val="24"/>
          <w:szCs w:val="24"/>
        </w:rPr>
        <w:t>я</w:t>
      </w:r>
      <w:r w:rsidRPr="00531FB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детализации и применения бюджетной классификации </w:t>
      </w:r>
    </w:p>
    <w:p w14:paraId="57CBE309" w14:textId="77777777" w:rsidR="001074A3" w:rsidRDefault="000B326F" w:rsidP="000B32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31FB6">
        <w:rPr>
          <w:rFonts w:ascii="TimesNewRomanPS-BoldMT" w:hAnsi="TimesNewRomanPS-BoldMT" w:cs="TimesNewRomanPS-BoldMT"/>
          <w:b/>
          <w:bCs/>
          <w:sz w:val="24"/>
          <w:szCs w:val="24"/>
        </w:rPr>
        <w:t>Российской Федерации в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531FB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части, относящейся к  бюджету </w:t>
      </w:r>
    </w:p>
    <w:p w14:paraId="57CBE30A" w14:textId="77777777" w:rsidR="000B326F" w:rsidRPr="002552FC" w:rsidRDefault="000B326F" w:rsidP="000B32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552F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внутригородского муниципального образования Санкт-Петербурга </w:t>
      </w:r>
    </w:p>
    <w:p w14:paraId="57CBE30B" w14:textId="77777777" w:rsidR="002569E2" w:rsidRPr="002552FC" w:rsidRDefault="000B326F" w:rsidP="000B326F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552F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муниципальный округ </w:t>
      </w:r>
      <w:proofErr w:type="gramStart"/>
      <w:r w:rsidRPr="002552FC">
        <w:rPr>
          <w:rFonts w:ascii="TimesNewRomanPS-BoldMT" w:hAnsi="TimesNewRomanPS-BoldMT" w:cs="TimesNewRomanPS-BoldMT"/>
          <w:b/>
          <w:bCs/>
          <w:sz w:val="24"/>
          <w:szCs w:val="24"/>
        </w:rPr>
        <w:t>Академическое</w:t>
      </w:r>
      <w:proofErr w:type="gramEnd"/>
    </w:p>
    <w:p w14:paraId="57CBE30C" w14:textId="77777777" w:rsidR="002569E2" w:rsidRPr="00B000F0" w:rsidRDefault="002569E2" w:rsidP="00256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CBE30D" w14:textId="77777777" w:rsidR="002569E2" w:rsidRPr="00F243C0" w:rsidRDefault="002569E2" w:rsidP="00F243C0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4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 положения</w:t>
      </w:r>
    </w:p>
    <w:p w14:paraId="57CBE30E" w14:textId="77777777" w:rsidR="002569E2" w:rsidRPr="00B000F0" w:rsidRDefault="002569E2" w:rsidP="002C6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7CBE30F" w14:textId="77777777" w:rsidR="00AA4236" w:rsidRPr="002552FC" w:rsidRDefault="002C62C0" w:rsidP="00AA4236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236">
        <w:rPr>
          <w:rFonts w:ascii="Times New Roman" w:hAnsi="Times New Roman" w:cs="Times New Roman"/>
          <w:sz w:val="24"/>
          <w:szCs w:val="24"/>
        </w:rPr>
        <w:t>Настоящ</w:t>
      </w:r>
      <w:r w:rsidR="001074A3">
        <w:rPr>
          <w:rFonts w:ascii="Times New Roman" w:hAnsi="Times New Roman" w:cs="Times New Roman"/>
          <w:sz w:val="24"/>
          <w:szCs w:val="24"/>
        </w:rPr>
        <w:t>ий</w:t>
      </w:r>
      <w:r w:rsidRPr="00AA4236">
        <w:rPr>
          <w:rFonts w:ascii="Times New Roman" w:hAnsi="Times New Roman" w:cs="Times New Roman"/>
          <w:sz w:val="24"/>
          <w:szCs w:val="24"/>
        </w:rPr>
        <w:t xml:space="preserve"> </w:t>
      </w:r>
      <w:r w:rsidR="001074A3">
        <w:rPr>
          <w:rFonts w:ascii="Times New Roman" w:hAnsi="Times New Roman" w:cs="Times New Roman"/>
          <w:sz w:val="24"/>
          <w:szCs w:val="24"/>
        </w:rPr>
        <w:t>Порядок</w:t>
      </w:r>
      <w:r w:rsidRPr="00AA4236">
        <w:rPr>
          <w:rFonts w:ascii="Times New Roman" w:hAnsi="Times New Roman" w:cs="Times New Roman"/>
          <w:sz w:val="24"/>
          <w:szCs w:val="24"/>
        </w:rPr>
        <w:t xml:space="preserve"> </w:t>
      </w:r>
      <w:r w:rsidR="0030067C">
        <w:rPr>
          <w:rFonts w:ascii="Times New Roman" w:hAnsi="Times New Roman" w:cs="Times New Roman"/>
          <w:sz w:val="24"/>
          <w:szCs w:val="24"/>
        </w:rPr>
        <w:t>разработан</w:t>
      </w:r>
      <w:r w:rsidR="00082283" w:rsidRPr="00AA4236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0D67A6">
        <w:rPr>
          <w:rFonts w:ascii="Times New Roman" w:hAnsi="Times New Roman" w:cs="Times New Roman"/>
          <w:sz w:val="24"/>
          <w:szCs w:val="24"/>
        </w:rPr>
        <w:t>о статьей 9 и положениями главы 4</w:t>
      </w:r>
      <w:r w:rsidR="00082283" w:rsidRPr="00AA4236">
        <w:rPr>
          <w:rFonts w:ascii="Times New Roman" w:hAnsi="Times New Roman" w:cs="Times New Roman"/>
          <w:sz w:val="24"/>
          <w:szCs w:val="24"/>
        </w:rPr>
        <w:t xml:space="preserve"> </w:t>
      </w:r>
      <w:r w:rsidR="00082283" w:rsidRPr="00AA4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</w:t>
      </w:r>
      <w:r w:rsidR="000D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082283" w:rsidRPr="00AA4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</w:t>
      </w:r>
      <w:r w:rsidR="000D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82283" w:rsidRPr="00AA4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и </w:t>
      </w:r>
      <w:r w:rsidR="00E8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Указаниями о порядке применения бюджетной классификации Российской Федерации, утвержденным</w:t>
      </w:r>
      <w:r w:rsidR="00300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8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</w:t>
      </w:r>
      <w:r w:rsidR="00CB2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фином</w:t>
      </w:r>
      <w:r w:rsidR="00E8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="004D7961" w:rsidRPr="00AA4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7CBE310" w14:textId="77777777" w:rsidR="00B770F2" w:rsidRDefault="001C7B89" w:rsidP="00B770F2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</w:t>
      </w:r>
      <w:r w:rsidR="00867745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2FC">
        <w:rPr>
          <w:rFonts w:ascii="Times New Roman" w:hAnsi="Times New Roman" w:cs="Times New Roman"/>
          <w:sz w:val="24"/>
          <w:szCs w:val="24"/>
        </w:rPr>
        <w:t>По</w:t>
      </w:r>
      <w:r w:rsidR="00867745">
        <w:rPr>
          <w:rFonts w:ascii="Times New Roman" w:hAnsi="Times New Roman" w:cs="Times New Roman"/>
          <w:sz w:val="24"/>
          <w:szCs w:val="24"/>
        </w:rPr>
        <w:t>рядок</w:t>
      </w:r>
      <w:r w:rsidR="002552FC">
        <w:rPr>
          <w:rFonts w:ascii="Times New Roman" w:hAnsi="Times New Roman" w:cs="Times New Roman"/>
          <w:sz w:val="24"/>
          <w:szCs w:val="24"/>
        </w:rPr>
        <w:t xml:space="preserve"> </w:t>
      </w:r>
      <w:r w:rsidR="00E41396" w:rsidRPr="00E41396">
        <w:rPr>
          <w:rFonts w:ascii="Times New Roman" w:hAnsi="Times New Roman" w:cs="Times New Roman"/>
          <w:sz w:val="24"/>
          <w:szCs w:val="24"/>
        </w:rPr>
        <w:t>устанавливает правила применения бюджетной классификации Российской Федерации в части, относящейся к бюджету</w:t>
      </w:r>
      <w:r w:rsidRPr="001C7B89">
        <w:rPr>
          <w:rFonts w:ascii="Tahoma" w:hAnsi="Tahoma" w:cs="Tahoma"/>
          <w:color w:val="545F34"/>
          <w:sz w:val="20"/>
          <w:szCs w:val="20"/>
        </w:rPr>
        <w:t xml:space="preserve"> </w:t>
      </w:r>
      <w:r w:rsidR="0030067C" w:rsidRPr="00AA4236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Академическое</w:t>
      </w:r>
      <w:r w:rsidR="0030067C" w:rsidRPr="001C7B89">
        <w:rPr>
          <w:rFonts w:ascii="Times New Roman" w:hAnsi="Times New Roman" w:cs="Times New Roman"/>
          <w:sz w:val="24"/>
          <w:szCs w:val="24"/>
        </w:rPr>
        <w:t xml:space="preserve"> </w:t>
      </w:r>
      <w:r w:rsidR="0030067C">
        <w:rPr>
          <w:rFonts w:ascii="Times New Roman" w:hAnsi="Times New Roman" w:cs="Times New Roman"/>
          <w:sz w:val="24"/>
          <w:szCs w:val="24"/>
        </w:rPr>
        <w:t xml:space="preserve">(далее – местный бюджет) </w:t>
      </w:r>
      <w:r w:rsidRPr="001C7B89">
        <w:rPr>
          <w:rFonts w:ascii="Times New Roman" w:hAnsi="Times New Roman" w:cs="Times New Roman"/>
          <w:sz w:val="24"/>
          <w:szCs w:val="24"/>
        </w:rPr>
        <w:t xml:space="preserve">при формировании и исполнении местного бюджета, составлении бюджетной отчетности </w:t>
      </w:r>
      <w:r w:rsidR="00114F31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114F31" w:rsidRPr="00AA4236">
        <w:rPr>
          <w:rFonts w:ascii="Times New Roman" w:hAnsi="Times New Roman" w:cs="Times New Roman"/>
          <w:sz w:val="24"/>
          <w:szCs w:val="24"/>
        </w:rPr>
        <w:t>м</w:t>
      </w:r>
      <w:r w:rsidR="001757A6">
        <w:rPr>
          <w:rFonts w:ascii="Times New Roman" w:hAnsi="Times New Roman" w:cs="Times New Roman"/>
          <w:sz w:val="24"/>
          <w:szCs w:val="24"/>
        </w:rPr>
        <w:t>униципального образования Санкт-</w:t>
      </w:r>
      <w:r w:rsidR="00114F31" w:rsidRPr="00AA4236">
        <w:rPr>
          <w:rFonts w:ascii="Times New Roman" w:hAnsi="Times New Roman" w:cs="Times New Roman"/>
          <w:sz w:val="24"/>
          <w:szCs w:val="24"/>
        </w:rPr>
        <w:t xml:space="preserve">Петербурга муниципальный округ Академическое </w:t>
      </w:r>
      <w:r w:rsidR="00114F31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41396" w:rsidRPr="00E41396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="00E4139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E41396">
        <w:rPr>
          <w:rFonts w:ascii="Times New Roman" w:hAnsi="Times New Roman" w:cs="Times New Roman"/>
          <w:sz w:val="24"/>
          <w:szCs w:val="24"/>
        </w:rPr>
        <w:t xml:space="preserve"> Академическое</w:t>
      </w:r>
      <w:r w:rsidR="00114F31">
        <w:rPr>
          <w:rFonts w:ascii="Times New Roman" w:hAnsi="Times New Roman" w:cs="Times New Roman"/>
          <w:sz w:val="24"/>
          <w:szCs w:val="24"/>
        </w:rPr>
        <w:t>)</w:t>
      </w:r>
      <w:r w:rsidR="00B770F2">
        <w:rPr>
          <w:rFonts w:ascii="Times New Roman" w:hAnsi="Times New Roman" w:cs="Times New Roman"/>
          <w:sz w:val="24"/>
          <w:szCs w:val="24"/>
        </w:rPr>
        <w:t>.</w:t>
      </w:r>
      <w:r w:rsidR="00E41396" w:rsidRPr="00E413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BE311" w14:textId="77777777" w:rsidR="002C62C0" w:rsidRPr="00AA4236" w:rsidRDefault="002C62C0" w:rsidP="00AA4236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236">
        <w:rPr>
          <w:rFonts w:ascii="Times New Roman" w:hAnsi="Times New Roman" w:cs="Times New Roman"/>
          <w:sz w:val="24"/>
          <w:szCs w:val="24"/>
        </w:rPr>
        <w:t>Бюджетная классификация является группировкой доходов, расходов и ист</w:t>
      </w:r>
      <w:r w:rsidR="004D7961" w:rsidRPr="00AA4236">
        <w:rPr>
          <w:rFonts w:ascii="Times New Roman" w:hAnsi="Times New Roman" w:cs="Times New Roman"/>
          <w:sz w:val="24"/>
          <w:szCs w:val="24"/>
        </w:rPr>
        <w:t>очников финансирования дефицита</w:t>
      </w:r>
      <w:r w:rsidRPr="00AA4236">
        <w:rPr>
          <w:rFonts w:ascii="Times New Roman" w:hAnsi="Times New Roman" w:cs="Times New Roman"/>
          <w:sz w:val="24"/>
          <w:szCs w:val="24"/>
        </w:rPr>
        <w:t xml:space="preserve"> </w:t>
      </w:r>
      <w:r w:rsidR="004D7961" w:rsidRPr="00AA4236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AA4236">
        <w:rPr>
          <w:rFonts w:ascii="Times New Roman" w:hAnsi="Times New Roman" w:cs="Times New Roman"/>
          <w:sz w:val="24"/>
          <w:szCs w:val="24"/>
        </w:rPr>
        <w:t xml:space="preserve">, используемой для </w:t>
      </w:r>
      <w:r w:rsidR="003D57FD">
        <w:rPr>
          <w:rFonts w:ascii="Times New Roman" w:hAnsi="Times New Roman" w:cs="Times New Roman"/>
          <w:sz w:val="24"/>
          <w:szCs w:val="24"/>
        </w:rPr>
        <w:t>формирования</w:t>
      </w:r>
      <w:r w:rsidR="004D7961" w:rsidRPr="00AA4236">
        <w:rPr>
          <w:rFonts w:ascii="Times New Roman" w:hAnsi="Times New Roman" w:cs="Times New Roman"/>
          <w:sz w:val="24"/>
          <w:szCs w:val="24"/>
        </w:rPr>
        <w:t xml:space="preserve"> и исполнения местного бюджета</w:t>
      </w:r>
      <w:r w:rsidRPr="00AA4236">
        <w:rPr>
          <w:rFonts w:ascii="Times New Roman" w:hAnsi="Times New Roman" w:cs="Times New Roman"/>
          <w:sz w:val="24"/>
          <w:szCs w:val="24"/>
        </w:rPr>
        <w:t xml:space="preserve">, составления бюджетной отчетности, обеспечивающей сопоставимость показателей </w:t>
      </w:r>
      <w:r w:rsidR="004D7961" w:rsidRPr="00AA4236">
        <w:rPr>
          <w:rFonts w:ascii="Times New Roman" w:hAnsi="Times New Roman" w:cs="Times New Roman"/>
          <w:sz w:val="24"/>
          <w:szCs w:val="24"/>
        </w:rPr>
        <w:t>местного бюджета и</w:t>
      </w:r>
      <w:r w:rsidRPr="00AA4236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Федерации.</w:t>
      </w:r>
    </w:p>
    <w:p w14:paraId="57CBE312" w14:textId="77777777" w:rsidR="002C62C0" w:rsidRPr="002C62C0" w:rsidRDefault="002C62C0" w:rsidP="00AA4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2C0">
        <w:rPr>
          <w:rFonts w:ascii="Times New Roman" w:hAnsi="Times New Roman" w:cs="Times New Roman"/>
          <w:sz w:val="24"/>
          <w:szCs w:val="24"/>
        </w:rPr>
        <w:t>Бюджетная классификация включает:</w:t>
      </w:r>
    </w:p>
    <w:p w14:paraId="57CBE313" w14:textId="77777777" w:rsidR="002C62C0" w:rsidRPr="00DE003B" w:rsidRDefault="003B13A7" w:rsidP="0009463A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классификацию доходов бюджета</w:t>
      </w:r>
      <w:r w:rsidR="002C62C0" w:rsidRPr="00DE003B">
        <w:rPr>
          <w:rFonts w:ascii="Times New Roman" w:hAnsi="Times New Roman" w:cs="Times New Roman"/>
          <w:sz w:val="24"/>
          <w:szCs w:val="24"/>
        </w:rPr>
        <w:t>;</w:t>
      </w:r>
    </w:p>
    <w:p w14:paraId="57CBE314" w14:textId="77777777" w:rsidR="002C62C0" w:rsidRPr="00DE003B" w:rsidRDefault="002C62C0" w:rsidP="0009463A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3B">
        <w:rPr>
          <w:rFonts w:ascii="Times New Roman" w:hAnsi="Times New Roman" w:cs="Times New Roman"/>
          <w:sz w:val="24"/>
          <w:szCs w:val="24"/>
        </w:rPr>
        <w:t>классификацию расходов бюджет</w:t>
      </w:r>
      <w:r w:rsidR="003B13A7">
        <w:rPr>
          <w:rFonts w:ascii="Times New Roman" w:hAnsi="Times New Roman" w:cs="Times New Roman"/>
          <w:sz w:val="24"/>
          <w:szCs w:val="24"/>
        </w:rPr>
        <w:t>а</w:t>
      </w:r>
      <w:r w:rsidRPr="00DE003B">
        <w:rPr>
          <w:rFonts w:ascii="Times New Roman" w:hAnsi="Times New Roman" w:cs="Times New Roman"/>
          <w:sz w:val="24"/>
          <w:szCs w:val="24"/>
        </w:rPr>
        <w:t>;</w:t>
      </w:r>
    </w:p>
    <w:p w14:paraId="57CBE315" w14:textId="77777777" w:rsidR="002C62C0" w:rsidRPr="00DE003B" w:rsidRDefault="002C62C0" w:rsidP="0009463A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3B">
        <w:rPr>
          <w:rFonts w:ascii="Times New Roman" w:hAnsi="Times New Roman" w:cs="Times New Roman"/>
          <w:sz w:val="24"/>
          <w:szCs w:val="24"/>
        </w:rPr>
        <w:t>классификацию источников финансирования дефицит</w:t>
      </w:r>
      <w:r w:rsidR="003B13A7">
        <w:rPr>
          <w:rFonts w:ascii="Times New Roman" w:hAnsi="Times New Roman" w:cs="Times New Roman"/>
          <w:sz w:val="24"/>
          <w:szCs w:val="24"/>
        </w:rPr>
        <w:t>а</w:t>
      </w:r>
      <w:r w:rsidRPr="00DE003B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B13A7">
        <w:rPr>
          <w:rFonts w:ascii="Times New Roman" w:hAnsi="Times New Roman" w:cs="Times New Roman"/>
          <w:sz w:val="24"/>
          <w:szCs w:val="24"/>
        </w:rPr>
        <w:t>а</w:t>
      </w:r>
      <w:r w:rsidRPr="00DE003B">
        <w:rPr>
          <w:rFonts w:ascii="Times New Roman" w:hAnsi="Times New Roman" w:cs="Times New Roman"/>
          <w:sz w:val="24"/>
          <w:szCs w:val="24"/>
        </w:rPr>
        <w:t>;</w:t>
      </w:r>
    </w:p>
    <w:p w14:paraId="57CBE316" w14:textId="77777777" w:rsidR="0048103A" w:rsidRPr="00B770F2" w:rsidRDefault="0048103A" w:rsidP="00B770F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3B">
        <w:rPr>
          <w:rFonts w:ascii="Times New Roman" w:hAnsi="Times New Roman" w:cs="Times New Roman"/>
          <w:sz w:val="24"/>
          <w:szCs w:val="24"/>
        </w:rPr>
        <w:t xml:space="preserve">классификацию операций публично-правовых образований (далее – классификация операций </w:t>
      </w:r>
      <w:r w:rsidRPr="00B770F2">
        <w:rPr>
          <w:rFonts w:ascii="Times New Roman" w:hAnsi="Times New Roman" w:cs="Times New Roman"/>
          <w:sz w:val="24"/>
          <w:szCs w:val="24"/>
        </w:rPr>
        <w:t>сектора государственного управления).</w:t>
      </w:r>
    </w:p>
    <w:p w14:paraId="57CBE317" w14:textId="77777777" w:rsidR="00B35D9D" w:rsidRDefault="00B770F2" w:rsidP="00B35D9D">
      <w:pPr>
        <w:pStyle w:val="a7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0F2">
        <w:rPr>
          <w:rFonts w:ascii="Times New Roman" w:hAnsi="Times New Roman" w:cs="Times New Roman"/>
          <w:sz w:val="24"/>
          <w:szCs w:val="24"/>
        </w:rPr>
        <w:t>Бюджетная классификация доходов бюджетов и классификация операций сектора государственного управления применяется в соответствии</w:t>
      </w:r>
      <w:r w:rsidR="00613C9C">
        <w:rPr>
          <w:rFonts w:ascii="Times New Roman" w:hAnsi="Times New Roman" w:cs="Times New Roman"/>
          <w:sz w:val="24"/>
          <w:szCs w:val="24"/>
        </w:rPr>
        <w:t xml:space="preserve"> с</w:t>
      </w:r>
      <w:r w:rsidRPr="00B770F2">
        <w:rPr>
          <w:rFonts w:ascii="Times New Roman" w:hAnsi="Times New Roman" w:cs="Times New Roman"/>
          <w:sz w:val="24"/>
          <w:szCs w:val="24"/>
        </w:rPr>
        <w:t xml:space="preserve"> </w:t>
      </w:r>
      <w:r w:rsidR="00613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Указаниями о порядке применения бюджетной классификации Российской Федерации, утвержденными Минфином России</w:t>
      </w:r>
      <w:r w:rsidRPr="00B770F2">
        <w:rPr>
          <w:rFonts w:ascii="Times New Roman" w:hAnsi="Times New Roman" w:cs="Times New Roman"/>
          <w:sz w:val="24"/>
          <w:szCs w:val="24"/>
        </w:rPr>
        <w:t>.</w:t>
      </w:r>
    </w:p>
    <w:p w14:paraId="57CBE318" w14:textId="77777777" w:rsidR="00B35D9D" w:rsidRPr="00D600C4" w:rsidRDefault="00B35D9D" w:rsidP="00B35D9D">
      <w:pPr>
        <w:pStyle w:val="a7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D9D">
        <w:rPr>
          <w:rFonts w:ascii="Times New Roman" w:hAnsi="Times New Roman" w:cs="Times New Roman"/>
          <w:sz w:val="24"/>
          <w:szCs w:val="24"/>
        </w:rPr>
        <w:t>Перечень и коды целевых статей и</w:t>
      </w:r>
      <w:r w:rsidR="004752A6">
        <w:rPr>
          <w:rFonts w:ascii="Times New Roman" w:hAnsi="Times New Roman" w:cs="Times New Roman"/>
          <w:sz w:val="24"/>
          <w:szCs w:val="24"/>
        </w:rPr>
        <w:t xml:space="preserve"> групп (групп и подгрупп)</w:t>
      </w:r>
      <w:r w:rsidRPr="00B35D9D">
        <w:rPr>
          <w:rFonts w:ascii="Times New Roman" w:hAnsi="Times New Roman" w:cs="Times New Roman"/>
          <w:sz w:val="24"/>
          <w:szCs w:val="24"/>
        </w:rPr>
        <w:t xml:space="preserve"> видов расходов, применяемых в местном бюджете, формирует отдел экономического развития Местной Администрации внутригородского муниципального образования Санкт-Петербурга муниципальный округ Академическое (далее – Местная Администрация) в соответствии с расходными обязательствами, подлежащими исполнению за счет средств местного бюджета, и </w:t>
      </w:r>
      <w:r w:rsidRPr="00D600C4">
        <w:rPr>
          <w:rFonts w:ascii="Times New Roman" w:hAnsi="Times New Roman" w:cs="Times New Roman"/>
          <w:sz w:val="24"/>
          <w:szCs w:val="24"/>
        </w:rPr>
        <w:t>утверждаются в составе ведомственной структуры расходов местного бюджета решением Муниципального Совета внутригородского муниципального образования Санкт-Петербурга</w:t>
      </w:r>
      <w:proofErr w:type="gramEnd"/>
      <w:r w:rsidRPr="00D600C4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proofErr w:type="gramStart"/>
      <w:r w:rsidRPr="00D600C4">
        <w:rPr>
          <w:rFonts w:ascii="Times New Roman" w:hAnsi="Times New Roman" w:cs="Times New Roman"/>
          <w:sz w:val="24"/>
          <w:szCs w:val="24"/>
        </w:rPr>
        <w:t>Академическое</w:t>
      </w:r>
      <w:proofErr w:type="gramEnd"/>
      <w:r w:rsidRPr="00D600C4">
        <w:rPr>
          <w:rFonts w:ascii="Times New Roman" w:hAnsi="Times New Roman" w:cs="Times New Roman"/>
          <w:sz w:val="24"/>
          <w:szCs w:val="24"/>
        </w:rPr>
        <w:t xml:space="preserve"> (далее – Муниципальный Совет) либо в установленных Бюджетным кодексом случаях сводной бюджетной росписью местного бюджета.</w:t>
      </w:r>
    </w:p>
    <w:p w14:paraId="57CBE319" w14:textId="77777777" w:rsidR="00B770F2" w:rsidRDefault="00B770F2" w:rsidP="00F447B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0F2">
        <w:rPr>
          <w:rFonts w:ascii="Times New Roman" w:hAnsi="Times New Roman" w:cs="Times New Roman"/>
          <w:sz w:val="24"/>
          <w:szCs w:val="24"/>
        </w:rPr>
        <w:t xml:space="preserve">Перечень и коды целевых статей расходов местного бюджета, финансовое обеспечение которых осуществляется за счет </w:t>
      </w:r>
      <w:r w:rsidR="008318D7">
        <w:rPr>
          <w:rFonts w:ascii="Times New Roman" w:hAnsi="Times New Roman" w:cs="Times New Roman"/>
          <w:sz w:val="24"/>
          <w:szCs w:val="24"/>
        </w:rPr>
        <w:t>средств</w:t>
      </w:r>
      <w:r w:rsidRPr="00B770F2">
        <w:rPr>
          <w:rFonts w:ascii="Times New Roman" w:hAnsi="Times New Roman" w:cs="Times New Roman"/>
          <w:sz w:val="24"/>
          <w:szCs w:val="24"/>
        </w:rPr>
        <w:t xml:space="preserve"> субсидий, субвенций и иных межбюджетных трансфертов, имеющих целевое назначение, определяются в порядке, установленном финансовым органом, осуществляющим составление и организацию исполнения бюджета, из которого предоставляются указанные межбюджетные трансферты.</w:t>
      </w:r>
    </w:p>
    <w:p w14:paraId="57CBE31A" w14:textId="77777777" w:rsidR="00B770F2" w:rsidRPr="00B770F2" w:rsidRDefault="00B770F2" w:rsidP="00B770F2">
      <w:pPr>
        <w:pStyle w:val="a7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0F2">
        <w:rPr>
          <w:rFonts w:ascii="Times New Roman" w:hAnsi="Times New Roman" w:cs="Times New Roman"/>
          <w:sz w:val="24"/>
          <w:szCs w:val="24"/>
        </w:rPr>
        <w:t xml:space="preserve">Классификация источников финансирования дефицитов бюджетов применяется в соответствии с </w:t>
      </w:r>
      <w:r w:rsidR="00613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Указаниями о порядке применения бюджетной классификации Российской Федерации, утвержденными Минфином России</w:t>
      </w:r>
      <w:r w:rsidR="00613C9C" w:rsidRPr="00B770F2">
        <w:rPr>
          <w:rFonts w:ascii="Times New Roman" w:hAnsi="Times New Roman" w:cs="Times New Roman"/>
          <w:sz w:val="24"/>
          <w:szCs w:val="24"/>
        </w:rPr>
        <w:t>.</w:t>
      </w:r>
    </w:p>
    <w:p w14:paraId="57CBE31B" w14:textId="77777777" w:rsidR="002C62C0" w:rsidRDefault="002C62C0" w:rsidP="00B40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CBE31C" w14:textId="77777777" w:rsidR="00F243C0" w:rsidRDefault="00F243C0" w:rsidP="00F243C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C0">
        <w:rPr>
          <w:rFonts w:ascii="Times New Roman" w:hAnsi="Times New Roman" w:cs="Times New Roman"/>
          <w:b/>
          <w:sz w:val="24"/>
          <w:szCs w:val="24"/>
        </w:rPr>
        <w:t>Классификация доходов бюджета</w:t>
      </w:r>
    </w:p>
    <w:p w14:paraId="57CBE31D" w14:textId="77777777" w:rsidR="002C23D3" w:rsidRPr="00F243C0" w:rsidRDefault="002C23D3" w:rsidP="002C23D3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CBE31E" w14:textId="77777777" w:rsidR="004A1CDA" w:rsidRPr="004A1CDA" w:rsidRDefault="002C62C0" w:rsidP="004A1CDA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DA">
        <w:rPr>
          <w:rFonts w:ascii="Times New Roman" w:hAnsi="Times New Roman" w:cs="Times New Roman"/>
          <w:sz w:val="24"/>
          <w:szCs w:val="24"/>
        </w:rPr>
        <w:t xml:space="preserve">Классификация доходов </w:t>
      </w:r>
      <w:r w:rsidR="001041B3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4A1CDA">
        <w:rPr>
          <w:rFonts w:ascii="Times New Roman" w:hAnsi="Times New Roman" w:cs="Times New Roman"/>
          <w:sz w:val="24"/>
          <w:szCs w:val="24"/>
        </w:rPr>
        <w:t xml:space="preserve">бюджета является группировкой доходных источников </w:t>
      </w:r>
      <w:r w:rsidR="001041B3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4A1CDA">
        <w:rPr>
          <w:rFonts w:ascii="Times New Roman" w:hAnsi="Times New Roman" w:cs="Times New Roman"/>
          <w:sz w:val="24"/>
          <w:szCs w:val="24"/>
        </w:rPr>
        <w:t>.</w:t>
      </w:r>
    </w:p>
    <w:p w14:paraId="57CBE31F" w14:textId="77777777" w:rsidR="002C62C0" w:rsidRPr="00261A06" w:rsidRDefault="00261A06" w:rsidP="00261A06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A06">
        <w:rPr>
          <w:rFonts w:ascii="Times New Roman" w:hAnsi="Times New Roman" w:cs="Times New Roman"/>
          <w:sz w:val="24"/>
          <w:szCs w:val="24"/>
        </w:rPr>
        <w:t>Код классификации доходов бюджета состоит из двадцати знаков. Структура двадцатизначного ко</w:t>
      </w:r>
      <w:r w:rsidR="00490B5B">
        <w:rPr>
          <w:rFonts w:ascii="Times New Roman" w:hAnsi="Times New Roman" w:cs="Times New Roman"/>
          <w:sz w:val="24"/>
          <w:szCs w:val="24"/>
        </w:rPr>
        <w:t>да классификации доходов бюджета</w:t>
      </w:r>
      <w:r w:rsidRPr="00261A06">
        <w:rPr>
          <w:rFonts w:ascii="Times New Roman" w:hAnsi="Times New Roman" w:cs="Times New Roman"/>
          <w:sz w:val="24"/>
          <w:szCs w:val="24"/>
        </w:rPr>
        <w:t xml:space="preserve"> является единой для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включает</w:t>
      </w:r>
      <w:r w:rsidR="002C62C0" w:rsidRPr="00261A06">
        <w:rPr>
          <w:rFonts w:ascii="Times New Roman" w:hAnsi="Times New Roman" w:cs="Times New Roman"/>
          <w:sz w:val="24"/>
          <w:szCs w:val="24"/>
        </w:rPr>
        <w:t xml:space="preserve"> четыре составны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C62C0" w:rsidRPr="00261A06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C62C0" w:rsidRPr="00261A06">
        <w:rPr>
          <w:rFonts w:ascii="Times New Roman" w:hAnsi="Times New Roman" w:cs="Times New Roman"/>
          <w:sz w:val="24"/>
          <w:szCs w:val="24"/>
        </w:rPr>
        <w:t>:</w:t>
      </w:r>
    </w:p>
    <w:p w14:paraId="57CBE320" w14:textId="77777777" w:rsidR="002C62C0" w:rsidRPr="00F94BBD" w:rsidRDefault="00A25AA2" w:rsidP="00F94BBD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</w:t>
      </w:r>
      <w:r w:rsidR="002C62C0" w:rsidRPr="00F94BBD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2C62C0" w:rsidRPr="00F94BBD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C62C0" w:rsidRPr="00F94BBD">
        <w:rPr>
          <w:rFonts w:ascii="Times New Roman" w:hAnsi="Times New Roman" w:cs="Times New Roman"/>
          <w:sz w:val="24"/>
          <w:szCs w:val="24"/>
        </w:rPr>
        <w:t xml:space="preserve"> доходов бюджета</w:t>
      </w:r>
      <w:r w:rsidR="00490B5B">
        <w:rPr>
          <w:rFonts w:ascii="Times New Roman" w:hAnsi="Times New Roman" w:cs="Times New Roman"/>
          <w:sz w:val="24"/>
          <w:szCs w:val="24"/>
        </w:rPr>
        <w:t xml:space="preserve"> </w:t>
      </w:r>
      <w:r w:rsidR="00490B5B" w:rsidRPr="00490B5B">
        <w:rPr>
          <w:rFonts w:ascii="Times New Roman" w:hAnsi="Times New Roman" w:cs="Times New Roman"/>
          <w:sz w:val="24"/>
          <w:szCs w:val="24"/>
        </w:rPr>
        <w:t>(1 - 3 разряды);</w:t>
      </w:r>
    </w:p>
    <w:p w14:paraId="57CBE321" w14:textId="77777777" w:rsidR="002C62C0" w:rsidRPr="00F94BBD" w:rsidRDefault="00A25AA2" w:rsidP="00F94BBD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код </w:t>
      </w:r>
      <w:r w:rsidR="002C62C0" w:rsidRPr="00F94BBD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C62C0" w:rsidRPr="00F94BBD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490B5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C62C0" w:rsidRPr="00F94BBD">
        <w:rPr>
          <w:rFonts w:ascii="Times New Roman" w:hAnsi="Times New Roman" w:cs="Times New Roman"/>
          <w:sz w:val="24"/>
          <w:szCs w:val="24"/>
        </w:rPr>
        <w:t>(группа, подгруппа, статья, подстатья, элемент)</w:t>
      </w:r>
      <w:r w:rsidR="00490B5B" w:rsidRPr="00490B5B">
        <w:rPr>
          <w:rFonts w:ascii="Times New Roman" w:hAnsi="Times New Roman" w:cs="Times New Roman"/>
          <w:sz w:val="24"/>
          <w:szCs w:val="24"/>
        </w:rPr>
        <w:t xml:space="preserve"> (4 - 13 разряды);</w:t>
      </w:r>
      <w:proofErr w:type="gramEnd"/>
    </w:p>
    <w:p w14:paraId="57CBE322" w14:textId="77777777" w:rsidR="002C62C0" w:rsidRPr="00F94BBD" w:rsidRDefault="00A25AA2" w:rsidP="00F94BBD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</w:t>
      </w:r>
      <w:r w:rsidR="002C62C0" w:rsidRPr="00F94BBD">
        <w:rPr>
          <w:rFonts w:ascii="Times New Roman" w:hAnsi="Times New Roman" w:cs="Times New Roman"/>
          <w:sz w:val="24"/>
          <w:szCs w:val="24"/>
        </w:rPr>
        <w:t>подвид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C62C0" w:rsidRPr="00F94BBD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490B5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490B5B" w:rsidRPr="00490B5B">
        <w:rPr>
          <w:rFonts w:ascii="Times New Roman" w:hAnsi="Times New Roman" w:cs="Times New Roman"/>
          <w:sz w:val="24"/>
          <w:szCs w:val="24"/>
        </w:rPr>
        <w:t>(14 - 17 разряды);</w:t>
      </w:r>
    </w:p>
    <w:p w14:paraId="57CBE323" w14:textId="77777777" w:rsidR="002C62C0" w:rsidRDefault="00A25AA2" w:rsidP="00F94BBD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классификации</w:t>
      </w:r>
      <w:r w:rsidR="002C62C0" w:rsidRPr="00F94BBD">
        <w:rPr>
          <w:rFonts w:ascii="Times New Roman" w:hAnsi="Times New Roman" w:cs="Times New Roman"/>
          <w:sz w:val="24"/>
          <w:szCs w:val="24"/>
        </w:rPr>
        <w:t xml:space="preserve"> операций сектора государственного управления, относящихся </w:t>
      </w:r>
      <w:r w:rsidR="004A1CDA" w:rsidRPr="00F94BBD">
        <w:rPr>
          <w:rFonts w:ascii="Times New Roman" w:hAnsi="Times New Roman" w:cs="Times New Roman"/>
          <w:sz w:val="24"/>
          <w:szCs w:val="24"/>
        </w:rPr>
        <w:t>к доходам бюджета</w:t>
      </w:r>
      <w:r w:rsidR="00490B5B">
        <w:rPr>
          <w:rFonts w:ascii="Times New Roman" w:hAnsi="Times New Roman" w:cs="Times New Roman"/>
          <w:sz w:val="24"/>
          <w:szCs w:val="24"/>
        </w:rPr>
        <w:t xml:space="preserve"> </w:t>
      </w:r>
      <w:r w:rsidR="00490B5B" w:rsidRPr="00490B5B">
        <w:rPr>
          <w:rFonts w:ascii="Times New Roman" w:hAnsi="Times New Roman" w:cs="Times New Roman"/>
          <w:sz w:val="24"/>
          <w:szCs w:val="24"/>
        </w:rPr>
        <w:t>(18 - 20 разряды).</w:t>
      </w:r>
    </w:p>
    <w:p w14:paraId="57CBE324" w14:textId="77777777" w:rsidR="00734D3E" w:rsidRDefault="002C62C0" w:rsidP="005E7592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D3E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</w:t>
      </w:r>
      <w:r w:rsidR="0027692D" w:rsidRPr="00734D3E">
        <w:rPr>
          <w:rFonts w:ascii="Times New Roman" w:hAnsi="Times New Roman" w:cs="Times New Roman"/>
          <w:sz w:val="24"/>
          <w:szCs w:val="24"/>
        </w:rPr>
        <w:t xml:space="preserve"> местного бюджета</w:t>
      </w:r>
      <w:r w:rsidR="00734D3E" w:rsidRPr="00734D3E">
        <w:rPr>
          <w:rFonts w:ascii="Times New Roman" w:hAnsi="Times New Roman" w:cs="Times New Roman"/>
          <w:sz w:val="24"/>
          <w:szCs w:val="24"/>
        </w:rPr>
        <w:t xml:space="preserve">, закрепляемые за ними виды (подвиды) доходов бюджета, </w:t>
      </w:r>
      <w:r w:rsidRPr="00734D3E">
        <w:rPr>
          <w:rFonts w:ascii="Times New Roman" w:hAnsi="Times New Roman" w:cs="Times New Roman"/>
          <w:sz w:val="24"/>
          <w:szCs w:val="24"/>
        </w:rPr>
        <w:t xml:space="preserve"> утверждаются </w:t>
      </w:r>
      <w:r w:rsidR="0027692D" w:rsidRPr="00734D3E">
        <w:rPr>
          <w:rFonts w:ascii="Times New Roman" w:hAnsi="Times New Roman" w:cs="Times New Roman"/>
          <w:sz w:val="24"/>
          <w:szCs w:val="24"/>
        </w:rPr>
        <w:t>решением Муниципального Совета</w:t>
      </w:r>
      <w:r w:rsidR="00734D3E">
        <w:rPr>
          <w:rFonts w:ascii="Times New Roman" w:hAnsi="Times New Roman" w:cs="Times New Roman"/>
          <w:sz w:val="24"/>
          <w:szCs w:val="24"/>
        </w:rPr>
        <w:t>.</w:t>
      </w:r>
    </w:p>
    <w:p w14:paraId="57CBE325" w14:textId="77777777" w:rsidR="005651EF" w:rsidRPr="00734D3E" w:rsidRDefault="005651EF" w:rsidP="005E7592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D3E">
        <w:rPr>
          <w:rFonts w:ascii="Times New Roman" w:hAnsi="Times New Roman" w:cs="Times New Roman"/>
          <w:sz w:val="24"/>
          <w:szCs w:val="24"/>
        </w:rPr>
        <w:t xml:space="preserve">Перечень кодов бюджетной классификации, администрируемых Местной Администрацией, закрепляется постановлением Местной Администрации. </w:t>
      </w:r>
      <w:r w:rsidR="005E7592" w:rsidRPr="00734D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CBE326" w14:textId="77777777" w:rsidR="00871277" w:rsidRPr="00656627" w:rsidRDefault="005E7592" w:rsidP="00B40F56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627">
        <w:rPr>
          <w:rFonts w:ascii="Times New Roman" w:hAnsi="Times New Roman" w:cs="Times New Roman"/>
          <w:sz w:val="24"/>
          <w:szCs w:val="24"/>
        </w:rPr>
        <w:t>В случа</w:t>
      </w:r>
      <w:r w:rsidR="00734D3E">
        <w:rPr>
          <w:rFonts w:ascii="Times New Roman" w:hAnsi="Times New Roman" w:cs="Times New Roman"/>
          <w:sz w:val="24"/>
          <w:szCs w:val="24"/>
        </w:rPr>
        <w:t>ях</w:t>
      </w:r>
      <w:r w:rsidRPr="006566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627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4C2E80">
        <w:rPr>
          <w:rFonts w:ascii="Times New Roman" w:hAnsi="Times New Roman" w:cs="Times New Roman"/>
          <w:sz w:val="24"/>
          <w:szCs w:val="24"/>
        </w:rPr>
        <w:t xml:space="preserve">состава  </w:t>
      </w:r>
      <w:r w:rsidRPr="00656627">
        <w:rPr>
          <w:rFonts w:ascii="Times New Roman" w:hAnsi="Times New Roman" w:cs="Times New Roman"/>
          <w:sz w:val="24"/>
          <w:szCs w:val="24"/>
        </w:rPr>
        <w:t>функций главных администраторов доходов местного бюджета</w:t>
      </w:r>
      <w:proofErr w:type="gramEnd"/>
      <w:r w:rsidRPr="00656627">
        <w:rPr>
          <w:rFonts w:ascii="Times New Roman" w:hAnsi="Times New Roman" w:cs="Times New Roman"/>
          <w:sz w:val="24"/>
          <w:szCs w:val="24"/>
        </w:rPr>
        <w:t xml:space="preserve"> Местная Администрация вносит изменения в состав закрепленных за ним кодов классификации доходов местного бюджета.</w:t>
      </w:r>
    </w:p>
    <w:p w14:paraId="57CBE327" w14:textId="77777777" w:rsidR="00C11EA7" w:rsidRPr="00110989" w:rsidRDefault="00C11EA7" w:rsidP="00110989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989">
        <w:rPr>
          <w:rFonts w:ascii="Times New Roman" w:hAnsi="Times New Roman" w:cs="Times New Roman"/>
          <w:sz w:val="24"/>
          <w:szCs w:val="24"/>
        </w:rPr>
        <w:t>Код вида доходов бюджетов является единым для бюджетов бюджетной системы Российской Федерации. Код вида доходов бюджетов состоит из 10 разрядов (4 - 13 разряды кода классификации доходов бюджетов) и включает:</w:t>
      </w:r>
    </w:p>
    <w:p w14:paraId="57CBE328" w14:textId="77777777" w:rsidR="00C11EA7" w:rsidRPr="00C11EA7" w:rsidRDefault="00C11EA7" w:rsidP="00110989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EA7">
        <w:rPr>
          <w:rFonts w:ascii="Times New Roman" w:hAnsi="Times New Roman" w:cs="Times New Roman"/>
          <w:sz w:val="24"/>
          <w:szCs w:val="24"/>
        </w:rPr>
        <w:t>группу дохо</w:t>
      </w:r>
      <w:r w:rsidR="007F6C33">
        <w:rPr>
          <w:rFonts w:ascii="Times New Roman" w:hAnsi="Times New Roman" w:cs="Times New Roman"/>
          <w:sz w:val="24"/>
          <w:szCs w:val="24"/>
        </w:rPr>
        <w:t xml:space="preserve">дов </w:t>
      </w:r>
      <w:r w:rsidRPr="00C11EA7">
        <w:rPr>
          <w:rFonts w:ascii="Times New Roman" w:hAnsi="Times New Roman" w:cs="Times New Roman"/>
          <w:sz w:val="24"/>
          <w:szCs w:val="24"/>
        </w:rPr>
        <w:t xml:space="preserve"> (4 разряд кода классификации доходов бюджетов);</w:t>
      </w:r>
    </w:p>
    <w:p w14:paraId="57CBE329" w14:textId="77777777" w:rsidR="00C11EA7" w:rsidRPr="00C11EA7" w:rsidRDefault="007F6C33" w:rsidP="00C11EA7">
      <w:pPr>
        <w:pStyle w:val="a7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подгруппу доходов </w:t>
      </w:r>
      <w:r w:rsidR="00C11EA7" w:rsidRPr="00C11EA7">
        <w:rPr>
          <w:rFonts w:ascii="Times New Roman" w:hAnsi="Times New Roman" w:cs="Times New Roman"/>
          <w:sz w:val="24"/>
          <w:szCs w:val="24"/>
        </w:rPr>
        <w:t xml:space="preserve"> (5 - 6 разряды кода классификации доходов бюджетов);</w:t>
      </w:r>
    </w:p>
    <w:p w14:paraId="57CBE32A" w14:textId="77777777" w:rsidR="00C11EA7" w:rsidRPr="00C11EA7" w:rsidRDefault="007F6C33" w:rsidP="00C11EA7">
      <w:pPr>
        <w:pStyle w:val="a7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статью доходов </w:t>
      </w:r>
      <w:r w:rsidR="00C11EA7" w:rsidRPr="00C11EA7">
        <w:rPr>
          <w:rFonts w:ascii="Times New Roman" w:hAnsi="Times New Roman" w:cs="Times New Roman"/>
          <w:sz w:val="24"/>
          <w:szCs w:val="24"/>
        </w:rPr>
        <w:t xml:space="preserve"> (7 - 8 разряды кода классификации доходов бюджетов);</w:t>
      </w:r>
    </w:p>
    <w:p w14:paraId="57CBE32B" w14:textId="77777777" w:rsidR="00C11EA7" w:rsidRPr="00C11EA7" w:rsidRDefault="007F6C33" w:rsidP="00C11EA7">
      <w:pPr>
        <w:pStyle w:val="a7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подстатью доходов </w:t>
      </w:r>
      <w:r w:rsidR="00C11EA7" w:rsidRPr="00C11EA7">
        <w:rPr>
          <w:rFonts w:ascii="Times New Roman" w:hAnsi="Times New Roman" w:cs="Times New Roman"/>
          <w:sz w:val="24"/>
          <w:szCs w:val="24"/>
        </w:rPr>
        <w:t xml:space="preserve"> (9 - 11 разряды кода классификации доходов бюджетов);</w:t>
      </w:r>
    </w:p>
    <w:p w14:paraId="57CBE32C" w14:textId="77777777" w:rsidR="00C11EA7" w:rsidRPr="00C11EA7" w:rsidRDefault="00110989" w:rsidP="00C11EA7">
      <w:pPr>
        <w:pStyle w:val="a7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 доходов </w:t>
      </w:r>
      <w:r w:rsidR="00C11EA7" w:rsidRPr="00C11EA7">
        <w:rPr>
          <w:rFonts w:ascii="Times New Roman" w:hAnsi="Times New Roman" w:cs="Times New Roman"/>
          <w:sz w:val="24"/>
          <w:szCs w:val="24"/>
        </w:rPr>
        <w:t xml:space="preserve"> (12 - 13 разряды кода классификации доходов бюджетов).</w:t>
      </w:r>
    </w:p>
    <w:p w14:paraId="57CBE32D" w14:textId="77777777" w:rsidR="00457DCB" w:rsidRDefault="00D87D9C" w:rsidP="00C4754A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DCB">
        <w:rPr>
          <w:rFonts w:ascii="Times New Roman" w:hAnsi="Times New Roman" w:cs="Times New Roman"/>
          <w:sz w:val="24"/>
          <w:szCs w:val="24"/>
        </w:rPr>
        <w:t>Для детализации поступлений по кодам классификации доходов применяется код подвида доходов.</w:t>
      </w:r>
      <w:r w:rsidR="00457DCB" w:rsidRPr="00457DCB">
        <w:rPr>
          <w:rFonts w:ascii="Times New Roman" w:hAnsi="Times New Roman" w:cs="Times New Roman"/>
          <w:sz w:val="24"/>
          <w:szCs w:val="24"/>
        </w:rPr>
        <w:t xml:space="preserve"> </w:t>
      </w:r>
      <w:r w:rsidR="002C62C0" w:rsidRPr="00457DCB">
        <w:rPr>
          <w:rFonts w:ascii="Times New Roman" w:hAnsi="Times New Roman" w:cs="Times New Roman"/>
          <w:sz w:val="24"/>
          <w:szCs w:val="24"/>
        </w:rPr>
        <w:t xml:space="preserve">Подвиды доходов бюджетов кодируются четырьмя знаками (14-17 разряды кода классификации доходов бюджетов). </w:t>
      </w:r>
    </w:p>
    <w:p w14:paraId="57CBE32E" w14:textId="77777777" w:rsidR="002C62C0" w:rsidRPr="00457DCB" w:rsidRDefault="002C62C0" w:rsidP="00457DC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DCB">
        <w:rPr>
          <w:rFonts w:ascii="Times New Roman" w:hAnsi="Times New Roman" w:cs="Times New Roman"/>
          <w:sz w:val="24"/>
          <w:szCs w:val="24"/>
        </w:rPr>
        <w:t>Первый знак кода подвида доходов используется для раздельного учета обязательного платежа, пеней и процентов, сумм денежных взысканий (штрафов) по соответствующему платежу.</w:t>
      </w:r>
    </w:p>
    <w:p w14:paraId="57CBE32F" w14:textId="77777777" w:rsidR="002C62C0" w:rsidRPr="00ED6B4B" w:rsidRDefault="002C62C0" w:rsidP="00457DC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B4B">
        <w:rPr>
          <w:rFonts w:ascii="Times New Roman" w:hAnsi="Times New Roman" w:cs="Times New Roman"/>
          <w:sz w:val="24"/>
          <w:szCs w:val="24"/>
        </w:rPr>
        <w:t>Детализация кодов подвидов доходов осуществляется с использованием третьего, четвертого знака кода подвида доходов (16-17 разряды кода классификац</w:t>
      </w:r>
      <w:r w:rsidR="008E246E">
        <w:rPr>
          <w:rFonts w:ascii="Times New Roman" w:hAnsi="Times New Roman" w:cs="Times New Roman"/>
          <w:sz w:val="24"/>
          <w:szCs w:val="24"/>
        </w:rPr>
        <w:t>ии доходов бюджета) от 1 до 99.</w:t>
      </w:r>
    </w:p>
    <w:p w14:paraId="57CBE330" w14:textId="77777777" w:rsidR="002C62C0" w:rsidRPr="002C62C0" w:rsidRDefault="002C62C0" w:rsidP="0045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2C0">
        <w:rPr>
          <w:rFonts w:ascii="Times New Roman" w:hAnsi="Times New Roman" w:cs="Times New Roman"/>
          <w:sz w:val="24"/>
          <w:szCs w:val="24"/>
        </w:rPr>
        <w:t>Возврат излишне уплаченных сумм отражается по коду 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2C0">
        <w:rPr>
          <w:rFonts w:ascii="Times New Roman" w:hAnsi="Times New Roman" w:cs="Times New Roman"/>
          <w:sz w:val="24"/>
          <w:szCs w:val="24"/>
        </w:rPr>
        <w:t>классификации с применением кода подвида доходов, по которому поступила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2C0">
        <w:rPr>
          <w:rFonts w:ascii="Times New Roman" w:hAnsi="Times New Roman" w:cs="Times New Roman"/>
          <w:sz w:val="24"/>
          <w:szCs w:val="24"/>
        </w:rPr>
        <w:t>излишне уплаченная сумма.</w:t>
      </w:r>
    </w:p>
    <w:p w14:paraId="57CBE331" w14:textId="77777777" w:rsidR="00E81FF6" w:rsidRPr="00E441CF" w:rsidRDefault="002C62C0" w:rsidP="001B01A8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FF6">
        <w:rPr>
          <w:rFonts w:ascii="Times New Roman" w:hAnsi="Times New Roman" w:cs="Times New Roman"/>
          <w:sz w:val="24"/>
          <w:szCs w:val="24"/>
        </w:rPr>
        <w:t xml:space="preserve">Классификация операций сектора государственного управления, относящаяся к </w:t>
      </w:r>
      <w:r w:rsidRPr="002C62C0">
        <w:rPr>
          <w:rFonts w:ascii="Times New Roman" w:hAnsi="Times New Roman" w:cs="Times New Roman"/>
          <w:sz w:val="24"/>
          <w:szCs w:val="24"/>
        </w:rPr>
        <w:t>доходам бюджета городского округа, определяется трехзначным кодом (18-20</w:t>
      </w:r>
      <w:r w:rsidRPr="00E81FF6">
        <w:rPr>
          <w:rFonts w:ascii="Times New Roman" w:hAnsi="Times New Roman" w:cs="Times New Roman"/>
          <w:sz w:val="24"/>
          <w:szCs w:val="24"/>
        </w:rPr>
        <w:t xml:space="preserve"> </w:t>
      </w:r>
      <w:r w:rsidRPr="002C62C0">
        <w:rPr>
          <w:rFonts w:ascii="Times New Roman" w:hAnsi="Times New Roman" w:cs="Times New Roman"/>
          <w:sz w:val="24"/>
          <w:szCs w:val="24"/>
        </w:rPr>
        <w:t>разряды кода классификации доходов бюджета)</w:t>
      </w:r>
      <w:r w:rsidR="008E246E">
        <w:rPr>
          <w:rFonts w:ascii="Times New Roman" w:hAnsi="Times New Roman" w:cs="Times New Roman"/>
          <w:sz w:val="24"/>
          <w:szCs w:val="24"/>
        </w:rPr>
        <w:t>.</w:t>
      </w:r>
    </w:p>
    <w:p w14:paraId="57CBE332" w14:textId="77777777" w:rsidR="00E441CF" w:rsidRPr="0045022E" w:rsidRDefault="00E441CF" w:rsidP="00E44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BE333" w14:textId="77777777" w:rsidR="00E441CF" w:rsidRPr="0045022E" w:rsidRDefault="00E441CF" w:rsidP="00E44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BE334" w14:textId="77777777" w:rsidR="00E441CF" w:rsidRPr="0045022E" w:rsidRDefault="00E441CF" w:rsidP="00E44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BE335" w14:textId="77777777" w:rsidR="00E81FF6" w:rsidRDefault="00E81FF6" w:rsidP="00E81FF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FF6">
        <w:rPr>
          <w:rFonts w:ascii="Times New Roman" w:hAnsi="Times New Roman" w:cs="Times New Roman"/>
          <w:b/>
          <w:sz w:val="24"/>
          <w:szCs w:val="24"/>
        </w:rPr>
        <w:t>Классификация расходов бюджета</w:t>
      </w:r>
    </w:p>
    <w:p w14:paraId="57CBE336" w14:textId="77777777" w:rsidR="00E81FF6" w:rsidRPr="00E81FF6" w:rsidRDefault="00E81FF6" w:rsidP="00E81FF6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BE337" w14:textId="77777777" w:rsidR="002C62C0" w:rsidRDefault="002C62C0" w:rsidP="00744D17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D17">
        <w:rPr>
          <w:rFonts w:ascii="Times New Roman" w:hAnsi="Times New Roman" w:cs="Times New Roman"/>
          <w:sz w:val="24"/>
          <w:szCs w:val="24"/>
        </w:rPr>
        <w:t xml:space="preserve">Классификация расходов </w:t>
      </w:r>
      <w:r w:rsidR="00744D17" w:rsidRPr="00744D1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44D1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B01A8">
        <w:rPr>
          <w:rFonts w:ascii="Times New Roman" w:hAnsi="Times New Roman" w:cs="Times New Roman"/>
          <w:sz w:val="24"/>
          <w:szCs w:val="24"/>
        </w:rPr>
        <w:t>п</w:t>
      </w:r>
      <w:r w:rsidRPr="00744D17">
        <w:rPr>
          <w:rFonts w:ascii="Times New Roman" w:hAnsi="Times New Roman" w:cs="Times New Roman"/>
          <w:sz w:val="24"/>
          <w:szCs w:val="24"/>
        </w:rPr>
        <w:t>редставляет собой группировку расходов бюджета и отражает направление бюджетных средств на выполнение органами местного самоуправления основных функций, решение социально-экономических задач.</w:t>
      </w:r>
    </w:p>
    <w:p w14:paraId="57CBE338" w14:textId="77777777" w:rsidR="005C29D4" w:rsidRPr="005C29D4" w:rsidRDefault="005C29D4" w:rsidP="005C29D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9D4">
        <w:rPr>
          <w:rFonts w:ascii="Times New Roman" w:hAnsi="Times New Roman" w:cs="Times New Roman"/>
          <w:sz w:val="24"/>
          <w:szCs w:val="24"/>
        </w:rPr>
        <w:t>Код классификации расходов бюджетов состоит из двадцати знаков.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части:</w:t>
      </w:r>
    </w:p>
    <w:p w14:paraId="57CBE339" w14:textId="77777777" w:rsidR="005C29D4" w:rsidRPr="005C29D4" w:rsidRDefault="004D26C6" w:rsidP="00A83A76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sub_100320" w:history="1">
        <w:r w:rsidR="005C29D4" w:rsidRPr="005C29D4">
          <w:rPr>
            <w:rFonts w:ascii="Times New Roman" w:hAnsi="Times New Roman" w:cs="Times New Roman"/>
            <w:sz w:val="24"/>
            <w:szCs w:val="24"/>
          </w:rPr>
          <w:t>код главного распорядителя бюджетных средств</w:t>
        </w:r>
      </w:hyperlink>
      <w:r w:rsidR="005C29D4" w:rsidRPr="005C29D4">
        <w:rPr>
          <w:rFonts w:ascii="Times New Roman" w:hAnsi="Times New Roman" w:cs="Times New Roman"/>
          <w:sz w:val="24"/>
          <w:szCs w:val="24"/>
        </w:rPr>
        <w:t xml:space="preserve"> (1-3 разряды);</w:t>
      </w:r>
    </w:p>
    <w:p w14:paraId="57CBE33A" w14:textId="77777777" w:rsidR="005C29D4" w:rsidRPr="005C29D4" w:rsidRDefault="004D26C6" w:rsidP="00A83A76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sub_100330" w:history="1">
        <w:r w:rsidR="005C29D4" w:rsidRPr="005C29D4">
          <w:rPr>
            <w:rFonts w:ascii="Times New Roman" w:hAnsi="Times New Roman" w:cs="Times New Roman"/>
            <w:sz w:val="24"/>
            <w:szCs w:val="24"/>
          </w:rPr>
          <w:t>код раздела</w:t>
        </w:r>
      </w:hyperlink>
      <w:r w:rsidR="005C29D4" w:rsidRPr="005C29D4">
        <w:rPr>
          <w:rFonts w:ascii="Times New Roman" w:hAnsi="Times New Roman" w:cs="Times New Roman"/>
          <w:sz w:val="24"/>
          <w:szCs w:val="24"/>
        </w:rPr>
        <w:t xml:space="preserve"> (4-5 разряды);</w:t>
      </w:r>
    </w:p>
    <w:p w14:paraId="57CBE33B" w14:textId="77777777" w:rsidR="005C29D4" w:rsidRPr="005C29D4" w:rsidRDefault="004D26C6" w:rsidP="00A83A76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sub_100330" w:history="1">
        <w:r w:rsidR="005C29D4" w:rsidRPr="005C29D4">
          <w:rPr>
            <w:rFonts w:ascii="Times New Roman" w:hAnsi="Times New Roman" w:cs="Times New Roman"/>
            <w:sz w:val="24"/>
            <w:szCs w:val="24"/>
          </w:rPr>
          <w:t>код подраздела</w:t>
        </w:r>
      </w:hyperlink>
      <w:r w:rsidR="005C29D4" w:rsidRPr="005C29D4">
        <w:rPr>
          <w:rFonts w:ascii="Times New Roman" w:hAnsi="Times New Roman" w:cs="Times New Roman"/>
          <w:sz w:val="24"/>
          <w:szCs w:val="24"/>
        </w:rPr>
        <w:t xml:space="preserve"> (6-7 разряды);</w:t>
      </w:r>
    </w:p>
    <w:p w14:paraId="57CBE33C" w14:textId="77777777" w:rsidR="005C29D4" w:rsidRPr="005C29D4" w:rsidRDefault="004D26C6" w:rsidP="00A83A76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sub_100340" w:history="1">
        <w:r w:rsidR="005C29D4" w:rsidRPr="005C29D4">
          <w:rPr>
            <w:rFonts w:ascii="Times New Roman" w:hAnsi="Times New Roman" w:cs="Times New Roman"/>
            <w:sz w:val="24"/>
            <w:szCs w:val="24"/>
          </w:rPr>
          <w:t>код целевой статьи</w:t>
        </w:r>
      </w:hyperlink>
      <w:r w:rsidR="005C29D4" w:rsidRPr="005C29D4">
        <w:rPr>
          <w:rFonts w:ascii="Times New Roman" w:hAnsi="Times New Roman" w:cs="Times New Roman"/>
          <w:sz w:val="24"/>
          <w:szCs w:val="24"/>
        </w:rPr>
        <w:t xml:space="preserve"> (8-14 разряды);</w:t>
      </w:r>
    </w:p>
    <w:p w14:paraId="57CBE33D" w14:textId="77777777" w:rsidR="005C29D4" w:rsidRPr="005C29D4" w:rsidRDefault="004D26C6" w:rsidP="00A83A76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sub_100350" w:history="1">
        <w:r w:rsidR="005C29D4" w:rsidRPr="005C29D4">
          <w:rPr>
            <w:rFonts w:ascii="Times New Roman" w:hAnsi="Times New Roman" w:cs="Times New Roman"/>
            <w:sz w:val="24"/>
            <w:szCs w:val="24"/>
          </w:rPr>
          <w:t>код вида расходов</w:t>
        </w:r>
      </w:hyperlink>
      <w:r w:rsidR="005C29D4" w:rsidRPr="005C29D4">
        <w:rPr>
          <w:rFonts w:ascii="Times New Roman" w:hAnsi="Times New Roman" w:cs="Times New Roman"/>
          <w:sz w:val="24"/>
          <w:szCs w:val="24"/>
        </w:rPr>
        <w:t xml:space="preserve"> (15-17 разряды);</w:t>
      </w:r>
    </w:p>
    <w:p w14:paraId="57CBE33E" w14:textId="77777777" w:rsidR="005C29D4" w:rsidRDefault="005C29D4" w:rsidP="00A83A76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9D4">
        <w:rPr>
          <w:rFonts w:ascii="Times New Roman" w:hAnsi="Times New Roman" w:cs="Times New Roman"/>
          <w:sz w:val="24"/>
          <w:szCs w:val="24"/>
        </w:rPr>
        <w:t>код классификации операций сектора государственного управления, относящихся к расходам бюджетов (18-20 разряды).</w:t>
      </w:r>
    </w:p>
    <w:p w14:paraId="57CBE33F" w14:textId="77777777" w:rsidR="00634D45" w:rsidRPr="00634D45" w:rsidRDefault="00350793" w:rsidP="00634D45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078">
        <w:rPr>
          <w:rFonts w:ascii="Times New Roman" w:hAnsi="Times New Roman" w:cs="Times New Roman"/>
          <w:sz w:val="24"/>
          <w:szCs w:val="24"/>
        </w:rPr>
        <w:t xml:space="preserve">Перечень главных распорядителей средств местного бюджета   устанавливается решением </w:t>
      </w:r>
      <w:r w:rsidR="00A60417" w:rsidRPr="00207078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="001D4456" w:rsidRPr="00207078">
        <w:rPr>
          <w:rFonts w:ascii="Times New Roman" w:hAnsi="Times New Roman" w:cs="Times New Roman"/>
          <w:sz w:val="24"/>
          <w:szCs w:val="24"/>
        </w:rPr>
        <w:t>о бюджете в составе ведомственной структуры расходов</w:t>
      </w:r>
      <w:r w:rsidRPr="00207078">
        <w:rPr>
          <w:rFonts w:ascii="Times New Roman" w:hAnsi="Times New Roman" w:cs="Times New Roman"/>
          <w:sz w:val="24"/>
          <w:szCs w:val="24"/>
        </w:rPr>
        <w:t>.</w:t>
      </w:r>
    </w:p>
    <w:p w14:paraId="57CBE340" w14:textId="77777777" w:rsidR="002C62C0" w:rsidRPr="00634D45" w:rsidRDefault="0028687C" w:rsidP="00634D45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D45">
        <w:rPr>
          <w:rFonts w:ascii="Times New Roman" w:hAnsi="Times New Roman" w:cs="Times New Roman"/>
          <w:sz w:val="24"/>
          <w:szCs w:val="24"/>
        </w:rPr>
        <w:t xml:space="preserve">Коды разделов (подразделов) едины для всех бюджетов бюджетной системы Российской Федерации. </w:t>
      </w:r>
      <w:r w:rsidR="003F24DD" w:rsidRPr="00634D45">
        <w:rPr>
          <w:rFonts w:ascii="Times New Roman" w:hAnsi="Times New Roman" w:cs="Times New Roman"/>
          <w:sz w:val="24"/>
          <w:szCs w:val="24"/>
        </w:rPr>
        <w:t xml:space="preserve">Коды разделов отражают направление финансовых ресурсов на выполнение основных функций. Разделы детализированы подразделами, конкретизирующими направление бюджетных средств на выполнение функций в пределах разделов. </w:t>
      </w:r>
      <w:r w:rsidR="002C62C0" w:rsidRPr="00634D45">
        <w:rPr>
          <w:rFonts w:ascii="Times New Roman" w:hAnsi="Times New Roman" w:cs="Times New Roman"/>
          <w:sz w:val="24"/>
          <w:szCs w:val="24"/>
        </w:rPr>
        <w:t xml:space="preserve">Существенными требованиями утвержденной структуры </w:t>
      </w:r>
      <w:r w:rsidR="00493663" w:rsidRPr="00634D45">
        <w:rPr>
          <w:rFonts w:ascii="Times New Roman" w:hAnsi="Times New Roman" w:cs="Times New Roman"/>
          <w:sz w:val="24"/>
          <w:szCs w:val="24"/>
        </w:rPr>
        <w:t>разделов (</w:t>
      </w:r>
      <w:r w:rsidR="00434374" w:rsidRPr="00634D45">
        <w:rPr>
          <w:rFonts w:ascii="Times New Roman" w:hAnsi="Times New Roman" w:cs="Times New Roman"/>
          <w:sz w:val="24"/>
          <w:szCs w:val="24"/>
        </w:rPr>
        <w:t>подразделов</w:t>
      </w:r>
      <w:r w:rsidR="00493663" w:rsidRPr="00634D45">
        <w:rPr>
          <w:rFonts w:ascii="Times New Roman" w:hAnsi="Times New Roman" w:cs="Times New Roman"/>
          <w:sz w:val="24"/>
          <w:szCs w:val="24"/>
        </w:rPr>
        <w:t>)</w:t>
      </w:r>
      <w:r w:rsidR="00434374" w:rsidRPr="00634D45">
        <w:rPr>
          <w:rFonts w:ascii="Times New Roman" w:hAnsi="Times New Roman" w:cs="Times New Roman"/>
          <w:sz w:val="24"/>
          <w:szCs w:val="24"/>
        </w:rPr>
        <w:t xml:space="preserve"> </w:t>
      </w:r>
      <w:r w:rsidR="002C62C0" w:rsidRPr="00634D45">
        <w:rPr>
          <w:rFonts w:ascii="Times New Roman" w:hAnsi="Times New Roman" w:cs="Times New Roman"/>
          <w:sz w:val="24"/>
          <w:szCs w:val="24"/>
        </w:rPr>
        <w:t>классификации расходов, которые необходимо соблюдать органам местного самоуправления при форм</w:t>
      </w:r>
      <w:r w:rsidR="008A5818" w:rsidRPr="00634D45">
        <w:rPr>
          <w:rFonts w:ascii="Times New Roman" w:hAnsi="Times New Roman" w:cs="Times New Roman"/>
          <w:sz w:val="24"/>
          <w:szCs w:val="24"/>
        </w:rPr>
        <w:t>ировании расходных статей местного бюджета</w:t>
      </w:r>
      <w:r w:rsidR="002C62C0" w:rsidRPr="00634D45">
        <w:rPr>
          <w:rFonts w:ascii="Times New Roman" w:hAnsi="Times New Roman" w:cs="Times New Roman"/>
          <w:sz w:val="24"/>
          <w:szCs w:val="24"/>
        </w:rPr>
        <w:t>, являются:</w:t>
      </w:r>
    </w:p>
    <w:p w14:paraId="57CBE341" w14:textId="77777777" w:rsidR="00FE001D" w:rsidRPr="00FE001D" w:rsidRDefault="00FE001D" w:rsidP="00C13DEF">
      <w:pPr>
        <w:pStyle w:val="a7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01D">
        <w:rPr>
          <w:rFonts w:ascii="Times New Roman" w:hAnsi="Times New Roman" w:cs="Times New Roman"/>
          <w:sz w:val="24"/>
          <w:szCs w:val="24"/>
        </w:rPr>
        <w:t>отнесение расходов на реализацию функций общегосударственного характера на раздел 0100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E001D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001D">
        <w:rPr>
          <w:rFonts w:ascii="Times New Roman" w:hAnsi="Times New Roman" w:cs="Times New Roman"/>
          <w:sz w:val="24"/>
          <w:szCs w:val="24"/>
        </w:rPr>
        <w:t>;</w:t>
      </w:r>
    </w:p>
    <w:p w14:paraId="57CBE342" w14:textId="77777777" w:rsidR="00FE001D" w:rsidRPr="00FE001D" w:rsidRDefault="00FE001D" w:rsidP="00C13DEF">
      <w:pPr>
        <w:pStyle w:val="a7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01D">
        <w:rPr>
          <w:rFonts w:ascii="Times New Roman" w:hAnsi="Times New Roman" w:cs="Times New Roman"/>
          <w:sz w:val="24"/>
          <w:szCs w:val="24"/>
        </w:rPr>
        <w:t>отнесение расходов на руководство и управление в сфере установленных функций (административных расходов) на соответствующие указанным функциям разделы и подразделы;</w:t>
      </w:r>
    </w:p>
    <w:p w14:paraId="57CBE343" w14:textId="77777777" w:rsidR="00FE001D" w:rsidRPr="00FE001D" w:rsidRDefault="00FE001D" w:rsidP="00C13DEF">
      <w:pPr>
        <w:pStyle w:val="a7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01D">
        <w:rPr>
          <w:rFonts w:ascii="Times New Roman" w:hAnsi="Times New Roman" w:cs="Times New Roman"/>
          <w:sz w:val="24"/>
          <w:szCs w:val="24"/>
        </w:rPr>
        <w:t>отнесение расходов на бюджетные инвестиции на соответствующие разделы и подразделы в соответствии с отраслевой принадлежностью;</w:t>
      </w:r>
    </w:p>
    <w:p w14:paraId="57CBE344" w14:textId="77777777" w:rsidR="00FE001D" w:rsidRDefault="00FE001D" w:rsidP="00C13DEF">
      <w:pPr>
        <w:pStyle w:val="a7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01D">
        <w:rPr>
          <w:rFonts w:ascii="Times New Roman" w:hAnsi="Times New Roman" w:cs="Times New Roman"/>
          <w:sz w:val="24"/>
          <w:szCs w:val="24"/>
        </w:rPr>
        <w:t>отнесение расходов на предоставление межбюджетных трансфертов (за исключением дотаций и иных межбюджетных трансфертов общего характера) на соответствующие разделы и подразделы в соответствии с их отраслевой направленностью.</w:t>
      </w:r>
    </w:p>
    <w:p w14:paraId="57CBE345" w14:textId="77777777" w:rsidR="002C62C0" w:rsidRDefault="002C62C0" w:rsidP="00C13DEF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01D">
        <w:rPr>
          <w:rFonts w:ascii="Times New Roman" w:hAnsi="Times New Roman" w:cs="Times New Roman"/>
          <w:sz w:val="24"/>
          <w:szCs w:val="24"/>
        </w:rPr>
        <w:t xml:space="preserve">Целевые статьи </w:t>
      </w:r>
      <w:r w:rsidR="001D4456">
        <w:rPr>
          <w:rFonts w:ascii="Times New Roman" w:hAnsi="Times New Roman" w:cs="Times New Roman"/>
          <w:sz w:val="24"/>
          <w:szCs w:val="24"/>
        </w:rPr>
        <w:t xml:space="preserve">расходов местного бюджета </w:t>
      </w:r>
      <w:r w:rsidRPr="00FE001D">
        <w:rPr>
          <w:rFonts w:ascii="Times New Roman" w:hAnsi="Times New Roman" w:cs="Times New Roman"/>
          <w:sz w:val="24"/>
          <w:szCs w:val="24"/>
        </w:rPr>
        <w:t>обеспечивают привязку бюджетных ассигнований к</w:t>
      </w:r>
      <w:r w:rsidR="000B36CD">
        <w:rPr>
          <w:rFonts w:ascii="Times New Roman" w:hAnsi="Times New Roman" w:cs="Times New Roman"/>
          <w:sz w:val="24"/>
          <w:szCs w:val="24"/>
        </w:rPr>
        <w:t xml:space="preserve"> </w:t>
      </w:r>
      <w:r w:rsidR="005B5E49" w:rsidRPr="00FE001D">
        <w:rPr>
          <w:rFonts w:ascii="Times New Roman" w:hAnsi="Times New Roman" w:cs="Times New Roman"/>
          <w:sz w:val="24"/>
          <w:szCs w:val="24"/>
        </w:rPr>
        <w:t xml:space="preserve"> </w:t>
      </w:r>
      <w:r w:rsidR="008C3E12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proofErr w:type="gramStart"/>
      <w:r w:rsidR="008C3E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C3E12">
        <w:rPr>
          <w:rFonts w:ascii="Times New Roman" w:hAnsi="Times New Roman" w:cs="Times New Roman"/>
          <w:sz w:val="24"/>
          <w:szCs w:val="24"/>
        </w:rPr>
        <w:t xml:space="preserve"> и (или) не включенным в муниципальные программы </w:t>
      </w:r>
      <w:r w:rsidRPr="00FE001D">
        <w:rPr>
          <w:rFonts w:ascii="Times New Roman" w:hAnsi="Times New Roman" w:cs="Times New Roman"/>
          <w:sz w:val="24"/>
          <w:szCs w:val="24"/>
        </w:rPr>
        <w:t>направления</w:t>
      </w:r>
      <w:r w:rsidR="008C3E12">
        <w:rPr>
          <w:rFonts w:ascii="Times New Roman" w:hAnsi="Times New Roman" w:cs="Times New Roman"/>
          <w:sz w:val="24"/>
          <w:szCs w:val="24"/>
        </w:rPr>
        <w:t>м</w:t>
      </w:r>
      <w:r w:rsidRPr="00FE001D">
        <w:rPr>
          <w:rFonts w:ascii="Times New Roman" w:hAnsi="Times New Roman" w:cs="Times New Roman"/>
          <w:sz w:val="24"/>
          <w:szCs w:val="24"/>
        </w:rPr>
        <w:t xml:space="preserve"> деятельности субъектов бюджетного планирования и</w:t>
      </w:r>
      <w:r w:rsidR="005B5E49" w:rsidRPr="00FE001D">
        <w:rPr>
          <w:rFonts w:ascii="Times New Roman" w:hAnsi="Times New Roman" w:cs="Times New Roman"/>
          <w:sz w:val="24"/>
          <w:szCs w:val="24"/>
        </w:rPr>
        <w:t xml:space="preserve"> </w:t>
      </w:r>
      <w:r w:rsidRPr="00FE001D">
        <w:rPr>
          <w:rFonts w:ascii="Times New Roman" w:hAnsi="Times New Roman" w:cs="Times New Roman"/>
          <w:sz w:val="24"/>
          <w:szCs w:val="24"/>
        </w:rPr>
        <w:t>участников бюджетного процесса в пределах подразделов классификации</w:t>
      </w:r>
      <w:r w:rsidR="005B5E49" w:rsidRPr="00FE001D">
        <w:rPr>
          <w:rFonts w:ascii="Times New Roman" w:hAnsi="Times New Roman" w:cs="Times New Roman"/>
          <w:sz w:val="24"/>
          <w:szCs w:val="24"/>
        </w:rPr>
        <w:t xml:space="preserve"> </w:t>
      </w:r>
      <w:r w:rsidRPr="00FE001D">
        <w:rPr>
          <w:rFonts w:ascii="Times New Roman" w:hAnsi="Times New Roman" w:cs="Times New Roman"/>
          <w:sz w:val="24"/>
          <w:szCs w:val="24"/>
        </w:rPr>
        <w:t>расходов бюджетов.</w:t>
      </w:r>
      <w:r w:rsidR="00A631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BE346" w14:textId="77777777" w:rsidR="002C62C0" w:rsidRPr="002C62C0" w:rsidRDefault="002C62C0" w:rsidP="00FE0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2C0">
        <w:rPr>
          <w:rFonts w:ascii="Times New Roman" w:hAnsi="Times New Roman" w:cs="Times New Roman"/>
          <w:sz w:val="24"/>
          <w:szCs w:val="24"/>
        </w:rPr>
        <w:t>Код целев</w:t>
      </w:r>
      <w:r w:rsidR="00254EA0">
        <w:rPr>
          <w:rFonts w:ascii="Times New Roman" w:hAnsi="Times New Roman" w:cs="Times New Roman"/>
          <w:sz w:val="24"/>
          <w:szCs w:val="24"/>
        </w:rPr>
        <w:t>ой статьи состоит из 7 знаков (</w:t>
      </w:r>
      <w:r w:rsidRPr="002C62C0">
        <w:rPr>
          <w:rFonts w:ascii="Times New Roman" w:hAnsi="Times New Roman" w:cs="Times New Roman"/>
          <w:sz w:val="24"/>
          <w:szCs w:val="24"/>
        </w:rPr>
        <w:t xml:space="preserve">с 8 по 14 разряды </w:t>
      </w:r>
      <w:r w:rsidR="00C85D09">
        <w:rPr>
          <w:rFonts w:ascii="Times New Roman" w:hAnsi="Times New Roman" w:cs="Times New Roman"/>
          <w:sz w:val="24"/>
          <w:szCs w:val="24"/>
        </w:rPr>
        <w:t xml:space="preserve">кода </w:t>
      </w:r>
      <w:r w:rsidRPr="002C62C0">
        <w:rPr>
          <w:rFonts w:ascii="Times New Roman" w:hAnsi="Times New Roman" w:cs="Times New Roman"/>
          <w:sz w:val="24"/>
          <w:szCs w:val="24"/>
        </w:rPr>
        <w:t>классификации расходов</w:t>
      </w:r>
      <w:r w:rsidR="00254EA0">
        <w:rPr>
          <w:rFonts w:ascii="Times New Roman" w:hAnsi="Times New Roman" w:cs="Times New Roman"/>
          <w:sz w:val="24"/>
          <w:szCs w:val="24"/>
        </w:rPr>
        <w:t>)</w:t>
      </w:r>
      <w:r w:rsidRPr="002C62C0">
        <w:rPr>
          <w:rFonts w:ascii="Times New Roman" w:hAnsi="Times New Roman" w:cs="Times New Roman"/>
          <w:sz w:val="24"/>
          <w:szCs w:val="24"/>
        </w:rPr>
        <w:t xml:space="preserve">. При этом разряды </w:t>
      </w:r>
      <w:r w:rsidR="00254EA0">
        <w:rPr>
          <w:rFonts w:ascii="Times New Roman" w:hAnsi="Times New Roman" w:cs="Times New Roman"/>
          <w:sz w:val="24"/>
          <w:szCs w:val="24"/>
        </w:rPr>
        <w:t xml:space="preserve">с 8 по </w:t>
      </w:r>
      <w:r w:rsidRPr="002C62C0">
        <w:rPr>
          <w:rFonts w:ascii="Times New Roman" w:hAnsi="Times New Roman" w:cs="Times New Roman"/>
          <w:sz w:val="24"/>
          <w:szCs w:val="24"/>
        </w:rPr>
        <w:t>10 определяют код самой целевой</w:t>
      </w:r>
      <w:r w:rsidR="005B5E49">
        <w:rPr>
          <w:rFonts w:ascii="Times New Roman" w:hAnsi="Times New Roman" w:cs="Times New Roman"/>
          <w:sz w:val="24"/>
          <w:szCs w:val="24"/>
        </w:rPr>
        <w:t xml:space="preserve"> </w:t>
      </w:r>
      <w:r w:rsidR="00254EA0">
        <w:rPr>
          <w:rFonts w:ascii="Times New Roman" w:hAnsi="Times New Roman" w:cs="Times New Roman"/>
          <w:sz w:val="24"/>
          <w:szCs w:val="24"/>
        </w:rPr>
        <w:t xml:space="preserve">статьи, разряды с 11 по 12 – </w:t>
      </w:r>
      <w:r w:rsidRPr="002C62C0">
        <w:rPr>
          <w:rFonts w:ascii="Times New Roman" w:hAnsi="Times New Roman" w:cs="Times New Roman"/>
          <w:sz w:val="24"/>
          <w:szCs w:val="24"/>
        </w:rPr>
        <w:t>код программы, при помощи которо</w:t>
      </w:r>
      <w:r w:rsidR="00254EA0">
        <w:rPr>
          <w:rFonts w:ascii="Times New Roman" w:hAnsi="Times New Roman" w:cs="Times New Roman"/>
          <w:sz w:val="24"/>
          <w:szCs w:val="24"/>
        </w:rPr>
        <w:t>го</w:t>
      </w:r>
      <w:r w:rsidR="005B5E49">
        <w:rPr>
          <w:rFonts w:ascii="Times New Roman" w:hAnsi="Times New Roman" w:cs="Times New Roman"/>
          <w:sz w:val="24"/>
          <w:szCs w:val="24"/>
        </w:rPr>
        <w:t xml:space="preserve"> </w:t>
      </w:r>
      <w:r w:rsidRPr="002C62C0">
        <w:rPr>
          <w:rFonts w:ascii="Times New Roman" w:hAnsi="Times New Roman" w:cs="Times New Roman"/>
          <w:sz w:val="24"/>
          <w:szCs w:val="24"/>
        </w:rPr>
        <w:t xml:space="preserve">осуществлена детализация целевых статей, разряды с 13 по 14 </w:t>
      </w:r>
      <w:r w:rsidR="005B5E49">
        <w:rPr>
          <w:rFonts w:ascii="Times New Roman" w:hAnsi="Times New Roman" w:cs="Times New Roman"/>
          <w:sz w:val="24"/>
          <w:szCs w:val="24"/>
        </w:rPr>
        <w:t>–</w:t>
      </w:r>
      <w:r w:rsidRPr="002C62C0">
        <w:rPr>
          <w:rFonts w:ascii="Times New Roman" w:hAnsi="Times New Roman" w:cs="Times New Roman"/>
          <w:sz w:val="24"/>
          <w:szCs w:val="24"/>
        </w:rPr>
        <w:t xml:space="preserve"> код</w:t>
      </w:r>
      <w:r w:rsidR="005B5E49">
        <w:rPr>
          <w:rFonts w:ascii="Times New Roman" w:hAnsi="Times New Roman" w:cs="Times New Roman"/>
          <w:sz w:val="24"/>
          <w:szCs w:val="24"/>
        </w:rPr>
        <w:t xml:space="preserve"> </w:t>
      </w:r>
      <w:r w:rsidRPr="002C62C0">
        <w:rPr>
          <w:rFonts w:ascii="Times New Roman" w:hAnsi="Times New Roman" w:cs="Times New Roman"/>
          <w:sz w:val="24"/>
          <w:szCs w:val="24"/>
        </w:rPr>
        <w:t>подпрограммы, конкретизирующий при необходимости направления</w:t>
      </w:r>
      <w:r w:rsidR="005B5E49">
        <w:rPr>
          <w:rFonts w:ascii="Times New Roman" w:hAnsi="Times New Roman" w:cs="Times New Roman"/>
          <w:sz w:val="24"/>
          <w:szCs w:val="24"/>
        </w:rPr>
        <w:t xml:space="preserve"> </w:t>
      </w:r>
      <w:r w:rsidRPr="002C62C0">
        <w:rPr>
          <w:rFonts w:ascii="Times New Roman" w:hAnsi="Times New Roman" w:cs="Times New Roman"/>
          <w:sz w:val="24"/>
          <w:szCs w:val="24"/>
        </w:rPr>
        <w:t>расходования сре</w:t>
      </w:r>
      <w:proofErr w:type="gramStart"/>
      <w:r w:rsidRPr="002C62C0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2C62C0">
        <w:rPr>
          <w:rFonts w:ascii="Times New Roman" w:hAnsi="Times New Roman" w:cs="Times New Roman"/>
          <w:sz w:val="24"/>
          <w:szCs w:val="24"/>
        </w:rPr>
        <w:t>амках соответствующей программы.</w:t>
      </w:r>
    </w:p>
    <w:p w14:paraId="57CBE347" w14:textId="77777777" w:rsidR="00C913FE" w:rsidRDefault="00940E24" w:rsidP="00B40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Перечень</w:t>
      </w:r>
      <w:r w:rsidR="002C62C0" w:rsidRPr="002C62C0">
        <w:rPr>
          <w:rFonts w:ascii="Times New Roman" w:hAnsi="Times New Roman" w:cs="Times New Roman"/>
          <w:sz w:val="24"/>
          <w:szCs w:val="24"/>
        </w:rPr>
        <w:t xml:space="preserve"> </w:t>
      </w:r>
      <w:r w:rsidR="00E73AC6">
        <w:rPr>
          <w:rFonts w:ascii="Times New Roman" w:hAnsi="Times New Roman" w:cs="Times New Roman"/>
          <w:sz w:val="24"/>
          <w:szCs w:val="24"/>
        </w:rPr>
        <w:t xml:space="preserve">и коды </w:t>
      </w:r>
      <w:r w:rsidR="002C62C0" w:rsidRPr="002C62C0">
        <w:rPr>
          <w:rFonts w:ascii="Times New Roman" w:hAnsi="Times New Roman" w:cs="Times New Roman"/>
          <w:sz w:val="24"/>
          <w:szCs w:val="24"/>
        </w:rPr>
        <w:t>целев</w:t>
      </w:r>
      <w:r w:rsidR="00254EA0">
        <w:rPr>
          <w:rFonts w:ascii="Times New Roman" w:hAnsi="Times New Roman" w:cs="Times New Roman"/>
          <w:sz w:val="24"/>
          <w:szCs w:val="24"/>
        </w:rPr>
        <w:t>ых статей, применяемых в местном бюджете</w:t>
      </w:r>
      <w:r w:rsidR="002C62C0" w:rsidRPr="002C62C0">
        <w:rPr>
          <w:rFonts w:ascii="Times New Roman" w:hAnsi="Times New Roman" w:cs="Times New Roman"/>
          <w:sz w:val="24"/>
          <w:szCs w:val="24"/>
        </w:rPr>
        <w:t>, формирует</w:t>
      </w:r>
      <w:r w:rsidR="005B5E49">
        <w:rPr>
          <w:rFonts w:ascii="Times New Roman" w:hAnsi="Times New Roman" w:cs="Times New Roman"/>
          <w:sz w:val="24"/>
          <w:szCs w:val="24"/>
        </w:rPr>
        <w:t xml:space="preserve"> </w:t>
      </w:r>
      <w:r w:rsidR="00254EA0">
        <w:rPr>
          <w:rFonts w:ascii="Times New Roman" w:hAnsi="Times New Roman" w:cs="Times New Roman"/>
          <w:sz w:val="24"/>
          <w:szCs w:val="24"/>
        </w:rPr>
        <w:t>отдел экономического развития Местной Администрации</w:t>
      </w:r>
      <w:r w:rsidR="002C62C0" w:rsidRPr="002C62C0">
        <w:rPr>
          <w:rFonts w:ascii="Times New Roman" w:hAnsi="Times New Roman" w:cs="Times New Roman"/>
          <w:sz w:val="24"/>
          <w:szCs w:val="24"/>
        </w:rPr>
        <w:t xml:space="preserve"> в соответствии с расходными обязательствами,</w:t>
      </w:r>
      <w:r w:rsidR="005B5E49">
        <w:rPr>
          <w:rFonts w:ascii="Times New Roman" w:hAnsi="Times New Roman" w:cs="Times New Roman"/>
          <w:sz w:val="24"/>
          <w:szCs w:val="24"/>
        </w:rPr>
        <w:t xml:space="preserve"> </w:t>
      </w:r>
      <w:r w:rsidR="002C62C0" w:rsidRPr="002C62C0">
        <w:rPr>
          <w:rFonts w:ascii="Times New Roman" w:hAnsi="Times New Roman" w:cs="Times New Roman"/>
          <w:sz w:val="24"/>
          <w:szCs w:val="24"/>
        </w:rPr>
        <w:t>подлежащими исполнению за счет средств местного бюджета (исключением</w:t>
      </w:r>
      <w:r w:rsidR="005B5E49">
        <w:rPr>
          <w:rFonts w:ascii="Times New Roman" w:hAnsi="Times New Roman" w:cs="Times New Roman"/>
          <w:sz w:val="24"/>
          <w:szCs w:val="24"/>
        </w:rPr>
        <w:t xml:space="preserve"> </w:t>
      </w:r>
      <w:r w:rsidR="002C62C0" w:rsidRPr="002C62C0">
        <w:rPr>
          <w:rFonts w:ascii="Times New Roman" w:hAnsi="Times New Roman" w:cs="Times New Roman"/>
          <w:sz w:val="24"/>
          <w:szCs w:val="24"/>
        </w:rPr>
        <w:t xml:space="preserve">являются перечни </w:t>
      </w:r>
      <w:r w:rsidR="003F77A3">
        <w:rPr>
          <w:rFonts w:ascii="Times New Roman" w:hAnsi="Times New Roman" w:cs="Times New Roman"/>
          <w:sz w:val="24"/>
          <w:szCs w:val="24"/>
        </w:rPr>
        <w:t xml:space="preserve">и коды </w:t>
      </w:r>
      <w:r w:rsidR="002C62C0" w:rsidRPr="002C62C0">
        <w:rPr>
          <w:rFonts w:ascii="Times New Roman" w:hAnsi="Times New Roman" w:cs="Times New Roman"/>
          <w:sz w:val="24"/>
          <w:szCs w:val="24"/>
        </w:rPr>
        <w:t>целевых статей</w:t>
      </w:r>
      <w:r w:rsidR="003F77A3">
        <w:rPr>
          <w:rFonts w:ascii="Times New Roman" w:hAnsi="Times New Roman" w:cs="Times New Roman"/>
          <w:sz w:val="24"/>
          <w:szCs w:val="24"/>
        </w:rPr>
        <w:t xml:space="preserve"> расходов местного бюджета</w:t>
      </w:r>
      <w:r w:rsidR="002C62C0" w:rsidRPr="002C62C0">
        <w:rPr>
          <w:rFonts w:ascii="Times New Roman" w:hAnsi="Times New Roman" w:cs="Times New Roman"/>
          <w:sz w:val="24"/>
          <w:szCs w:val="24"/>
        </w:rPr>
        <w:t>, финансовое обеспечение которых</w:t>
      </w:r>
      <w:r w:rsidR="005B5E49">
        <w:rPr>
          <w:rFonts w:ascii="Times New Roman" w:hAnsi="Times New Roman" w:cs="Times New Roman"/>
          <w:sz w:val="24"/>
          <w:szCs w:val="24"/>
        </w:rPr>
        <w:t xml:space="preserve"> </w:t>
      </w:r>
      <w:r w:rsidR="002C62C0" w:rsidRPr="002C62C0">
        <w:rPr>
          <w:rFonts w:ascii="Times New Roman" w:hAnsi="Times New Roman" w:cs="Times New Roman"/>
          <w:sz w:val="24"/>
          <w:szCs w:val="24"/>
        </w:rPr>
        <w:t xml:space="preserve">осуществляется за счет </w:t>
      </w:r>
      <w:r w:rsidR="003F77A3">
        <w:rPr>
          <w:rFonts w:ascii="Times New Roman" w:hAnsi="Times New Roman" w:cs="Times New Roman"/>
          <w:sz w:val="24"/>
          <w:szCs w:val="24"/>
        </w:rPr>
        <w:t xml:space="preserve">межбюджетных субсидий, </w:t>
      </w:r>
      <w:r w:rsidR="002C62C0" w:rsidRPr="002C62C0">
        <w:rPr>
          <w:rFonts w:ascii="Times New Roman" w:hAnsi="Times New Roman" w:cs="Times New Roman"/>
          <w:sz w:val="24"/>
          <w:szCs w:val="24"/>
        </w:rPr>
        <w:t xml:space="preserve">субвенций </w:t>
      </w:r>
      <w:r w:rsidR="003F77A3" w:rsidRPr="00B770F2">
        <w:rPr>
          <w:rFonts w:ascii="Times New Roman" w:hAnsi="Times New Roman" w:cs="Times New Roman"/>
          <w:sz w:val="24"/>
          <w:szCs w:val="24"/>
        </w:rPr>
        <w:t>и иных межбюджетных трансфертов</w:t>
      </w:r>
      <w:r w:rsidR="003F77A3">
        <w:rPr>
          <w:rFonts w:ascii="Times New Roman" w:hAnsi="Times New Roman" w:cs="Times New Roman"/>
          <w:sz w:val="24"/>
          <w:szCs w:val="24"/>
        </w:rPr>
        <w:t>, имеющих целевое назначение</w:t>
      </w:r>
      <w:r w:rsidR="002C62C0" w:rsidRPr="002C62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57CBE348" w14:textId="77777777" w:rsidR="00254EA0" w:rsidRDefault="00C913FE" w:rsidP="00B40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и коды целевых статей расходов местного бюджета, финансовое обеспечение которых осуществляется за счет межбюджетных субсидий, субвенций и иных межбюджетных трансфертов, </w:t>
      </w:r>
      <w:r w:rsidR="000E7A11">
        <w:rPr>
          <w:rFonts w:ascii="Times New Roman" w:hAnsi="Times New Roman" w:cs="Times New Roman"/>
          <w:sz w:val="24"/>
          <w:szCs w:val="24"/>
        </w:rPr>
        <w:t>определяются в порядке</w:t>
      </w:r>
      <w:r w:rsidR="00F44904">
        <w:rPr>
          <w:rFonts w:ascii="Times New Roman" w:hAnsi="Times New Roman" w:cs="Times New Roman"/>
          <w:sz w:val="24"/>
          <w:szCs w:val="24"/>
        </w:rPr>
        <w:t>,</w:t>
      </w:r>
      <w:r w:rsidR="000E7A11">
        <w:rPr>
          <w:rFonts w:ascii="Times New Roman" w:hAnsi="Times New Roman" w:cs="Times New Roman"/>
          <w:sz w:val="24"/>
          <w:szCs w:val="24"/>
        </w:rPr>
        <w:t xml:space="preserve"> </w:t>
      </w:r>
      <w:r w:rsidR="000E7A11" w:rsidRPr="002C62C0">
        <w:rPr>
          <w:rFonts w:ascii="Times New Roman" w:hAnsi="Times New Roman" w:cs="Times New Roman"/>
          <w:sz w:val="24"/>
          <w:szCs w:val="24"/>
        </w:rPr>
        <w:t xml:space="preserve">установленном финансовым </w:t>
      </w:r>
      <w:r w:rsidR="003F77A3">
        <w:rPr>
          <w:rFonts w:ascii="Times New Roman" w:hAnsi="Times New Roman" w:cs="Times New Roman"/>
          <w:sz w:val="24"/>
          <w:szCs w:val="24"/>
        </w:rPr>
        <w:t>органом</w:t>
      </w:r>
      <w:r w:rsidR="000E7A11" w:rsidRPr="002C62C0">
        <w:rPr>
          <w:rFonts w:ascii="Times New Roman" w:hAnsi="Times New Roman" w:cs="Times New Roman"/>
          <w:sz w:val="24"/>
          <w:szCs w:val="24"/>
        </w:rPr>
        <w:t>,</w:t>
      </w:r>
      <w:r w:rsidR="000E7A11">
        <w:rPr>
          <w:rFonts w:ascii="Times New Roman" w:hAnsi="Times New Roman" w:cs="Times New Roman"/>
          <w:sz w:val="24"/>
          <w:szCs w:val="24"/>
        </w:rPr>
        <w:t xml:space="preserve"> </w:t>
      </w:r>
      <w:r w:rsidR="000E7A11" w:rsidRPr="002C62C0">
        <w:rPr>
          <w:rFonts w:ascii="Times New Roman" w:hAnsi="Times New Roman" w:cs="Times New Roman"/>
          <w:sz w:val="24"/>
          <w:szCs w:val="24"/>
        </w:rPr>
        <w:t>осуществляющим составление и организацию исполнения бюджета, из которого</w:t>
      </w:r>
      <w:r w:rsidR="000E7A11">
        <w:rPr>
          <w:rFonts w:ascii="Times New Roman" w:hAnsi="Times New Roman" w:cs="Times New Roman"/>
          <w:sz w:val="24"/>
          <w:szCs w:val="24"/>
        </w:rPr>
        <w:t xml:space="preserve"> </w:t>
      </w:r>
      <w:r w:rsidR="000E7A11" w:rsidRPr="002C62C0">
        <w:rPr>
          <w:rFonts w:ascii="Times New Roman" w:hAnsi="Times New Roman" w:cs="Times New Roman"/>
          <w:sz w:val="24"/>
          <w:szCs w:val="24"/>
        </w:rPr>
        <w:t xml:space="preserve">предоставляются указанные </w:t>
      </w:r>
      <w:r w:rsidR="00F80D29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0E7A11">
        <w:rPr>
          <w:rFonts w:ascii="Times New Roman" w:hAnsi="Times New Roman" w:cs="Times New Roman"/>
          <w:sz w:val="24"/>
          <w:szCs w:val="24"/>
        </w:rPr>
        <w:t xml:space="preserve">. Указанные перечни </w:t>
      </w:r>
      <w:r w:rsidR="00254EA0">
        <w:rPr>
          <w:rFonts w:ascii="Times New Roman" w:hAnsi="Times New Roman" w:cs="Times New Roman"/>
          <w:sz w:val="24"/>
          <w:szCs w:val="24"/>
        </w:rPr>
        <w:t>утверждаются</w:t>
      </w:r>
      <w:r w:rsidR="002C62C0" w:rsidRPr="002C62C0">
        <w:rPr>
          <w:rFonts w:ascii="Times New Roman" w:hAnsi="Times New Roman" w:cs="Times New Roman"/>
          <w:sz w:val="24"/>
          <w:szCs w:val="24"/>
        </w:rPr>
        <w:t xml:space="preserve"> в </w:t>
      </w:r>
      <w:r w:rsidR="00254EA0">
        <w:rPr>
          <w:rFonts w:ascii="Times New Roman" w:hAnsi="Times New Roman" w:cs="Times New Roman"/>
          <w:sz w:val="24"/>
          <w:szCs w:val="24"/>
        </w:rPr>
        <w:t>составе ведомственной структуры расходов</w:t>
      </w:r>
      <w:r w:rsidR="00E73AC6">
        <w:rPr>
          <w:rFonts w:ascii="Times New Roman" w:hAnsi="Times New Roman" w:cs="Times New Roman"/>
          <w:sz w:val="24"/>
          <w:szCs w:val="24"/>
        </w:rPr>
        <w:t xml:space="preserve"> местного бюджета </w:t>
      </w:r>
      <w:r w:rsidR="00254EA0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A60417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>
        <w:rPr>
          <w:rFonts w:ascii="Times New Roman" w:hAnsi="Times New Roman" w:cs="Times New Roman"/>
          <w:sz w:val="24"/>
          <w:szCs w:val="24"/>
        </w:rPr>
        <w:t>о бюджете</w:t>
      </w:r>
      <w:r w:rsidR="00E73AC6" w:rsidRPr="00E73AC6">
        <w:rPr>
          <w:rFonts w:ascii="Times New Roman" w:hAnsi="Times New Roman" w:cs="Times New Roman"/>
          <w:sz w:val="24"/>
          <w:szCs w:val="24"/>
        </w:rPr>
        <w:t xml:space="preserve"> </w:t>
      </w:r>
      <w:r w:rsidR="00E73AC6" w:rsidRPr="003B2341">
        <w:rPr>
          <w:rFonts w:ascii="Times New Roman" w:hAnsi="Times New Roman" w:cs="Times New Roman"/>
          <w:sz w:val="24"/>
          <w:szCs w:val="24"/>
        </w:rPr>
        <w:t>либо в установленных Бюджетным кодексом случаях сводной бюджетной росписью местного бюджета</w:t>
      </w:r>
      <w:r w:rsidR="000E7A11">
        <w:rPr>
          <w:rFonts w:ascii="Times New Roman" w:hAnsi="Times New Roman" w:cs="Times New Roman"/>
          <w:sz w:val="24"/>
          <w:szCs w:val="24"/>
        </w:rPr>
        <w:t>.</w:t>
      </w:r>
    </w:p>
    <w:p w14:paraId="57CBE349" w14:textId="77777777" w:rsidR="002C62C0" w:rsidRPr="002C62C0" w:rsidRDefault="002C62C0" w:rsidP="0062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2C0">
        <w:rPr>
          <w:rFonts w:ascii="Times New Roman" w:hAnsi="Times New Roman" w:cs="Times New Roman"/>
          <w:sz w:val="24"/>
          <w:szCs w:val="24"/>
        </w:rPr>
        <w:t>Порядок формирования перечня целевых статей и их структуры в части</w:t>
      </w:r>
      <w:r w:rsidR="005B5E49">
        <w:rPr>
          <w:rFonts w:ascii="Times New Roman" w:hAnsi="Times New Roman" w:cs="Times New Roman"/>
          <w:sz w:val="24"/>
          <w:szCs w:val="24"/>
        </w:rPr>
        <w:t xml:space="preserve"> </w:t>
      </w:r>
      <w:r w:rsidRPr="002C62C0">
        <w:rPr>
          <w:rFonts w:ascii="Times New Roman" w:hAnsi="Times New Roman" w:cs="Times New Roman"/>
          <w:sz w:val="24"/>
          <w:szCs w:val="24"/>
        </w:rPr>
        <w:t>муниципального управления аналогичен порядку формирования и структуре</w:t>
      </w:r>
      <w:r w:rsidR="005B5E49">
        <w:rPr>
          <w:rFonts w:ascii="Times New Roman" w:hAnsi="Times New Roman" w:cs="Times New Roman"/>
          <w:sz w:val="24"/>
          <w:szCs w:val="24"/>
        </w:rPr>
        <w:t xml:space="preserve"> </w:t>
      </w:r>
      <w:r w:rsidRPr="002C62C0">
        <w:rPr>
          <w:rFonts w:ascii="Times New Roman" w:hAnsi="Times New Roman" w:cs="Times New Roman"/>
          <w:sz w:val="24"/>
          <w:szCs w:val="24"/>
        </w:rPr>
        <w:t>целевых статей, применяемых на федеральном уровне.</w:t>
      </w:r>
    </w:p>
    <w:p w14:paraId="57CBE34A" w14:textId="77777777" w:rsidR="002C62C0" w:rsidRDefault="002C62C0" w:rsidP="0062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2C0">
        <w:rPr>
          <w:rFonts w:ascii="Times New Roman" w:hAnsi="Times New Roman" w:cs="Times New Roman"/>
          <w:sz w:val="24"/>
          <w:szCs w:val="24"/>
        </w:rPr>
        <w:t xml:space="preserve">Каждому публичному нормативному обязательству, </w:t>
      </w:r>
      <w:r w:rsidR="000479AB">
        <w:rPr>
          <w:rFonts w:ascii="Times New Roman" w:hAnsi="Times New Roman" w:cs="Times New Roman"/>
          <w:sz w:val="24"/>
          <w:szCs w:val="24"/>
        </w:rPr>
        <w:t>муниципальной</w:t>
      </w:r>
      <w:r w:rsidR="005B5E49">
        <w:rPr>
          <w:rFonts w:ascii="Times New Roman" w:hAnsi="Times New Roman" w:cs="Times New Roman"/>
          <w:sz w:val="24"/>
          <w:szCs w:val="24"/>
        </w:rPr>
        <w:t xml:space="preserve"> </w:t>
      </w:r>
      <w:r w:rsidRPr="002C62C0">
        <w:rPr>
          <w:rFonts w:ascii="Times New Roman" w:hAnsi="Times New Roman" w:cs="Times New Roman"/>
          <w:sz w:val="24"/>
          <w:szCs w:val="24"/>
        </w:rPr>
        <w:t>программе (подпрограмме), обособленной функции (сфере, направлению)</w:t>
      </w:r>
      <w:r w:rsidR="005B5E49">
        <w:rPr>
          <w:rFonts w:ascii="Times New Roman" w:hAnsi="Times New Roman" w:cs="Times New Roman"/>
          <w:sz w:val="24"/>
          <w:szCs w:val="24"/>
        </w:rPr>
        <w:t xml:space="preserve"> </w:t>
      </w:r>
      <w:r w:rsidRPr="002C62C0">
        <w:rPr>
          <w:rFonts w:ascii="Times New Roman" w:hAnsi="Times New Roman" w:cs="Times New Roman"/>
          <w:sz w:val="24"/>
          <w:szCs w:val="24"/>
        </w:rPr>
        <w:t>деятельности органов местного самоуправления, проекту для осуществления</w:t>
      </w:r>
      <w:r w:rsidR="005B5E49">
        <w:rPr>
          <w:rFonts w:ascii="Times New Roman" w:hAnsi="Times New Roman" w:cs="Times New Roman"/>
          <w:sz w:val="24"/>
          <w:szCs w:val="24"/>
        </w:rPr>
        <w:t xml:space="preserve"> </w:t>
      </w:r>
      <w:r w:rsidRPr="002C62C0">
        <w:rPr>
          <w:rFonts w:ascii="Times New Roman" w:hAnsi="Times New Roman" w:cs="Times New Roman"/>
          <w:sz w:val="24"/>
          <w:szCs w:val="24"/>
        </w:rPr>
        <w:t>бюджетных инвестиций, подпадающему под установленные в соответствии с</w:t>
      </w:r>
      <w:r w:rsidR="005B5E49">
        <w:rPr>
          <w:rFonts w:ascii="Times New Roman" w:hAnsi="Times New Roman" w:cs="Times New Roman"/>
          <w:sz w:val="24"/>
          <w:szCs w:val="24"/>
        </w:rPr>
        <w:t xml:space="preserve"> </w:t>
      </w:r>
      <w:r w:rsidRPr="002C62C0">
        <w:rPr>
          <w:rFonts w:ascii="Times New Roman" w:hAnsi="Times New Roman" w:cs="Times New Roman"/>
          <w:sz w:val="24"/>
          <w:szCs w:val="24"/>
        </w:rPr>
        <w:t>Бюджетным кодексом критерии, присваиваются уникальные коды целевых</w:t>
      </w:r>
      <w:r w:rsidR="005B5E49">
        <w:rPr>
          <w:rFonts w:ascii="Times New Roman" w:hAnsi="Times New Roman" w:cs="Times New Roman"/>
          <w:sz w:val="24"/>
          <w:szCs w:val="24"/>
        </w:rPr>
        <w:t xml:space="preserve"> </w:t>
      </w:r>
      <w:r w:rsidRPr="002C62C0">
        <w:rPr>
          <w:rFonts w:ascii="Times New Roman" w:hAnsi="Times New Roman" w:cs="Times New Roman"/>
          <w:sz w:val="24"/>
          <w:szCs w:val="24"/>
        </w:rPr>
        <w:t>статей и (или) видов расходов местного бюджета.</w:t>
      </w:r>
    </w:p>
    <w:p w14:paraId="57CBE34B" w14:textId="77777777" w:rsidR="00940E24" w:rsidRDefault="00940E24" w:rsidP="00B40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7E243F">
        <w:rPr>
          <w:rFonts w:ascii="Times New Roman" w:hAnsi="Times New Roman" w:cs="Times New Roman"/>
          <w:sz w:val="24"/>
          <w:szCs w:val="24"/>
        </w:rPr>
        <w:t xml:space="preserve">кодов </w:t>
      </w:r>
      <w:r>
        <w:rPr>
          <w:rFonts w:ascii="Times New Roman" w:hAnsi="Times New Roman" w:cs="Times New Roman"/>
          <w:sz w:val="24"/>
          <w:szCs w:val="24"/>
        </w:rPr>
        <w:t xml:space="preserve">целевых статей </w:t>
      </w:r>
      <w:r w:rsidR="00B451D9">
        <w:rPr>
          <w:rFonts w:ascii="Times New Roman" w:hAnsi="Times New Roman" w:cs="Times New Roman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на 2014 год установлен в соответствии с Приложением 1 к настоящему Порядку.</w:t>
      </w:r>
    </w:p>
    <w:p w14:paraId="57CBE34C" w14:textId="77777777" w:rsidR="003A7EFE" w:rsidRDefault="003A7EFE" w:rsidP="00B40F56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4BC">
        <w:rPr>
          <w:rFonts w:ascii="Times New Roman" w:hAnsi="Times New Roman" w:cs="Times New Roman"/>
          <w:sz w:val="24"/>
          <w:szCs w:val="24"/>
        </w:rPr>
        <w:t xml:space="preserve">Виды расходов детализируют направление финансового обеспечения расходов бюджетов по целевым статьям классификации расходов. </w:t>
      </w:r>
      <w:r w:rsidR="00F86EB5" w:rsidRPr="009264BC">
        <w:rPr>
          <w:rFonts w:ascii="Times New Roman" w:hAnsi="Times New Roman" w:cs="Times New Roman"/>
          <w:sz w:val="24"/>
          <w:szCs w:val="24"/>
        </w:rPr>
        <w:t>В д</w:t>
      </w:r>
      <w:r w:rsidRPr="009264BC">
        <w:rPr>
          <w:rFonts w:ascii="Times New Roman" w:hAnsi="Times New Roman" w:cs="Times New Roman"/>
          <w:sz w:val="24"/>
          <w:szCs w:val="24"/>
        </w:rPr>
        <w:t>анн</w:t>
      </w:r>
      <w:r w:rsidR="00F86EB5" w:rsidRPr="009264BC">
        <w:rPr>
          <w:rFonts w:ascii="Times New Roman" w:hAnsi="Times New Roman" w:cs="Times New Roman"/>
          <w:sz w:val="24"/>
          <w:szCs w:val="24"/>
        </w:rPr>
        <w:t>ой</w:t>
      </w:r>
      <w:r w:rsidRPr="009264BC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F86EB5" w:rsidRPr="009264BC">
        <w:rPr>
          <w:rFonts w:ascii="Times New Roman" w:hAnsi="Times New Roman" w:cs="Times New Roman"/>
          <w:sz w:val="24"/>
          <w:szCs w:val="24"/>
        </w:rPr>
        <w:t>е</w:t>
      </w:r>
      <w:r w:rsidRPr="009264BC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F86EB5" w:rsidRPr="009264BC">
        <w:rPr>
          <w:rFonts w:ascii="Times New Roman" w:hAnsi="Times New Roman" w:cs="Times New Roman"/>
          <w:sz w:val="24"/>
          <w:szCs w:val="24"/>
        </w:rPr>
        <w:t xml:space="preserve">а </w:t>
      </w:r>
      <w:r w:rsidRPr="009264BC">
        <w:rPr>
          <w:rFonts w:ascii="Times New Roman" w:hAnsi="Times New Roman" w:cs="Times New Roman"/>
          <w:sz w:val="24"/>
          <w:szCs w:val="24"/>
        </w:rPr>
        <w:t>детализаци</w:t>
      </w:r>
      <w:r w:rsidR="00F86EB5" w:rsidRPr="009264BC">
        <w:rPr>
          <w:rFonts w:ascii="Times New Roman" w:hAnsi="Times New Roman" w:cs="Times New Roman"/>
          <w:sz w:val="24"/>
          <w:szCs w:val="24"/>
        </w:rPr>
        <w:t>я</w:t>
      </w:r>
      <w:r w:rsidRPr="009264BC">
        <w:rPr>
          <w:rFonts w:ascii="Times New Roman" w:hAnsi="Times New Roman" w:cs="Times New Roman"/>
          <w:sz w:val="24"/>
          <w:szCs w:val="24"/>
        </w:rPr>
        <w:t xml:space="preserve"> по подгруппам и элементам</w:t>
      </w:r>
      <w:r w:rsidR="00F86EB5" w:rsidRPr="009264BC">
        <w:rPr>
          <w:rFonts w:ascii="Times New Roman" w:hAnsi="Times New Roman" w:cs="Times New Roman"/>
          <w:sz w:val="24"/>
          <w:szCs w:val="24"/>
        </w:rPr>
        <w:t xml:space="preserve">. Коды видов расходов </w:t>
      </w:r>
      <w:r w:rsidR="00C274B8">
        <w:rPr>
          <w:rFonts w:ascii="Times New Roman" w:hAnsi="Times New Roman" w:cs="Times New Roman"/>
          <w:sz w:val="24"/>
          <w:szCs w:val="24"/>
        </w:rPr>
        <w:t xml:space="preserve">установлены бюджетным законодательством Российской Федерации и являются едиными для </w:t>
      </w:r>
      <w:r w:rsidR="00C274B8" w:rsidRPr="002C62C0">
        <w:rPr>
          <w:rFonts w:ascii="Times New Roman" w:hAnsi="Times New Roman" w:cs="Times New Roman"/>
          <w:sz w:val="24"/>
          <w:szCs w:val="24"/>
        </w:rPr>
        <w:t>бюджетов бюджетной системы Российской Федерации</w:t>
      </w:r>
      <w:r w:rsidR="00DB4F85" w:rsidRPr="009264BC">
        <w:rPr>
          <w:rFonts w:ascii="Times New Roman" w:hAnsi="Times New Roman" w:cs="Times New Roman"/>
          <w:sz w:val="24"/>
          <w:szCs w:val="24"/>
        </w:rPr>
        <w:t>.</w:t>
      </w:r>
    </w:p>
    <w:p w14:paraId="57CBE34D" w14:textId="77777777" w:rsidR="00B04831" w:rsidRDefault="00B04831" w:rsidP="00B40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CBE34E" w14:textId="77777777" w:rsidR="00B04831" w:rsidRPr="00B04831" w:rsidRDefault="00B04831" w:rsidP="00C978E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831">
        <w:rPr>
          <w:rFonts w:ascii="Times New Roman" w:hAnsi="Times New Roman" w:cs="Times New Roman"/>
          <w:b/>
          <w:sz w:val="24"/>
          <w:szCs w:val="24"/>
        </w:rPr>
        <w:t>Классификация источников финансирования дефицита бюджета</w:t>
      </w:r>
    </w:p>
    <w:p w14:paraId="57CBE34F" w14:textId="77777777" w:rsidR="00B04831" w:rsidRPr="00B04831" w:rsidRDefault="00B04831" w:rsidP="00B0483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BE350" w14:textId="77777777" w:rsidR="006D2BCE" w:rsidRPr="006D2BCE" w:rsidRDefault="006D2BCE" w:rsidP="00C978E7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CE">
        <w:rPr>
          <w:rFonts w:ascii="Times New Roman" w:hAnsi="Times New Roman" w:cs="Times New Roman"/>
          <w:sz w:val="24"/>
          <w:szCs w:val="24"/>
        </w:rPr>
        <w:t>Классификация источников</w:t>
      </w:r>
      <w:r w:rsidR="000479AB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6D2BCE">
        <w:rPr>
          <w:rFonts w:ascii="Times New Roman" w:hAnsi="Times New Roman" w:cs="Times New Roman"/>
          <w:sz w:val="24"/>
          <w:szCs w:val="24"/>
        </w:rPr>
        <w:t xml:space="preserve"> дефицита местного бюджета является группировкой источников финансирования дефицита местного бюджета.</w:t>
      </w:r>
    </w:p>
    <w:p w14:paraId="57CBE351" w14:textId="77777777" w:rsidR="002C62C0" w:rsidRPr="006D2BCE" w:rsidRDefault="002C62C0" w:rsidP="00C978E7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CE">
        <w:rPr>
          <w:rFonts w:ascii="Times New Roman" w:hAnsi="Times New Roman" w:cs="Times New Roman"/>
          <w:sz w:val="24"/>
          <w:szCs w:val="24"/>
        </w:rPr>
        <w:t xml:space="preserve">Код </w:t>
      </w:r>
      <w:proofErr w:type="gramStart"/>
      <w:r w:rsidRPr="006D2BCE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6D2BCE">
        <w:rPr>
          <w:rFonts w:ascii="Times New Roman" w:hAnsi="Times New Roman" w:cs="Times New Roman"/>
          <w:sz w:val="24"/>
          <w:szCs w:val="24"/>
        </w:rPr>
        <w:t xml:space="preserve"> состоит из</w:t>
      </w:r>
      <w:r w:rsidR="005B5E49" w:rsidRPr="006D2BCE">
        <w:rPr>
          <w:rFonts w:ascii="Times New Roman" w:hAnsi="Times New Roman" w:cs="Times New Roman"/>
          <w:sz w:val="24"/>
          <w:szCs w:val="24"/>
        </w:rPr>
        <w:t xml:space="preserve"> </w:t>
      </w:r>
      <w:r w:rsidRPr="006D2BCE">
        <w:rPr>
          <w:rFonts w:ascii="Times New Roman" w:hAnsi="Times New Roman" w:cs="Times New Roman"/>
          <w:sz w:val="24"/>
          <w:szCs w:val="24"/>
        </w:rPr>
        <w:t>20 разрядов и включает:</w:t>
      </w:r>
    </w:p>
    <w:p w14:paraId="57CBE352" w14:textId="77777777" w:rsidR="002C62C0" w:rsidRPr="00833F3D" w:rsidRDefault="002C62C0" w:rsidP="00833F3D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F3D">
        <w:rPr>
          <w:rFonts w:ascii="Times New Roman" w:hAnsi="Times New Roman" w:cs="Times New Roman"/>
          <w:sz w:val="24"/>
          <w:szCs w:val="24"/>
        </w:rPr>
        <w:t>код главного администратора источников финансирования дефицита</w:t>
      </w:r>
      <w:r w:rsidR="00833F3D" w:rsidRPr="00833F3D">
        <w:rPr>
          <w:rFonts w:ascii="Times New Roman" w:hAnsi="Times New Roman" w:cs="Times New Roman"/>
          <w:sz w:val="24"/>
          <w:szCs w:val="24"/>
        </w:rPr>
        <w:t xml:space="preserve"> </w:t>
      </w:r>
      <w:r w:rsidRPr="00833F3D">
        <w:rPr>
          <w:rFonts w:ascii="Times New Roman" w:hAnsi="Times New Roman" w:cs="Times New Roman"/>
          <w:sz w:val="24"/>
          <w:szCs w:val="24"/>
        </w:rPr>
        <w:t>бюджета (1-3 разряды);</w:t>
      </w:r>
    </w:p>
    <w:p w14:paraId="57CBE353" w14:textId="77777777" w:rsidR="002C62C0" w:rsidRPr="00833F3D" w:rsidRDefault="002C62C0" w:rsidP="00833F3D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F3D">
        <w:rPr>
          <w:rFonts w:ascii="Times New Roman" w:hAnsi="Times New Roman" w:cs="Times New Roman"/>
          <w:sz w:val="24"/>
          <w:szCs w:val="24"/>
        </w:rPr>
        <w:t>код группы, подгруппы, статьи и вида источника финансирования дефицита</w:t>
      </w:r>
      <w:r w:rsidR="00833F3D" w:rsidRPr="00833F3D">
        <w:rPr>
          <w:rFonts w:ascii="Times New Roman" w:hAnsi="Times New Roman" w:cs="Times New Roman"/>
          <w:sz w:val="24"/>
          <w:szCs w:val="24"/>
        </w:rPr>
        <w:t xml:space="preserve"> </w:t>
      </w:r>
      <w:r w:rsidRPr="00833F3D">
        <w:rPr>
          <w:rFonts w:ascii="Times New Roman" w:hAnsi="Times New Roman" w:cs="Times New Roman"/>
          <w:sz w:val="24"/>
          <w:szCs w:val="24"/>
        </w:rPr>
        <w:t>бюджета (4-17 разряды);</w:t>
      </w:r>
    </w:p>
    <w:p w14:paraId="57CBE354" w14:textId="77777777" w:rsidR="002C62C0" w:rsidRPr="00833F3D" w:rsidRDefault="002C62C0" w:rsidP="00926E74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F3D">
        <w:rPr>
          <w:rFonts w:ascii="Times New Roman" w:hAnsi="Times New Roman" w:cs="Times New Roman"/>
          <w:sz w:val="24"/>
          <w:szCs w:val="24"/>
        </w:rPr>
        <w:t>код классификации операций сектора государственного управления,</w:t>
      </w:r>
      <w:r w:rsidR="00833F3D" w:rsidRPr="00833F3D">
        <w:rPr>
          <w:rFonts w:ascii="Times New Roman" w:hAnsi="Times New Roman" w:cs="Times New Roman"/>
          <w:sz w:val="24"/>
          <w:szCs w:val="24"/>
        </w:rPr>
        <w:t xml:space="preserve"> </w:t>
      </w:r>
      <w:r w:rsidRPr="00833F3D">
        <w:rPr>
          <w:rFonts w:ascii="Times New Roman" w:hAnsi="Times New Roman" w:cs="Times New Roman"/>
          <w:sz w:val="24"/>
          <w:szCs w:val="24"/>
        </w:rPr>
        <w:t>относящихся к источникам финансирования дефицита бюджета (18-20 разряды).</w:t>
      </w:r>
    </w:p>
    <w:p w14:paraId="57CBE355" w14:textId="77777777" w:rsidR="002C62C0" w:rsidRPr="000479AB" w:rsidRDefault="002C62C0" w:rsidP="00926E74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AB">
        <w:rPr>
          <w:rFonts w:ascii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Pr="000479AB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</w:t>
      </w:r>
      <w:r w:rsidR="00833F3D" w:rsidRPr="000479AB">
        <w:rPr>
          <w:rFonts w:ascii="Times New Roman" w:hAnsi="Times New Roman" w:cs="Times New Roman"/>
          <w:sz w:val="24"/>
          <w:szCs w:val="24"/>
        </w:rPr>
        <w:t xml:space="preserve"> </w:t>
      </w:r>
      <w:r w:rsidR="00E81431" w:rsidRPr="000479A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0479AB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0479AB">
        <w:rPr>
          <w:rFonts w:ascii="Times New Roman" w:hAnsi="Times New Roman" w:cs="Times New Roman"/>
          <w:sz w:val="24"/>
          <w:szCs w:val="24"/>
        </w:rPr>
        <w:t xml:space="preserve"> утверждается решением</w:t>
      </w:r>
      <w:r w:rsidR="00A60417">
        <w:rPr>
          <w:rFonts w:ascii="Times New Roman" w:hAnsi="Times New Roman" w:cs="Times New Roman"/>
          <w:sz w:val="24"/>
          <w:szCs w:val="24"/>
        </w:rPr>
        <w:t xml:space="preserve"> Муниципального Совета </w:t>
      </w:r>
      <w:r w:rsidRPr="000479AB">
        <w:rPr>
          <w:rFonts w:ascii="Times New Roman" w:hAnsi="Times New Roman" w:cs="Times New Roman"/>
          <w:sz w:val="24"/>
          <w:szCs w:val="24"/>
        </w:rPr>
        <w:t xml:space="preserve"> </w:t>
      </w:r>
      <w:r w:rsidR="00E81431" w:rsidRPr="000479AB">
        <w:rPr>
          <w:rFonts w:ascii="Times New Roman" w:hAnsi="Times New Roman" w:cs="Times New Roman"/>
          <w:sz w:val="24"/>
          <w:szCs w:val="24"/>
        </w:rPr>
        <w:t xml:space="preserve"> </w:t>
      </w:r>
      <w:r w:rsidRPr="000479AB">
        <w:rPr>
          <w:rFonts w:ascii="Times New Roman" w:hAnsi="Times New Roman" w:cs="Times New Roman"/>
          <w:sz w:val="24"/>
          <w:szCs w:val="24"/>
        </w:rPr>
        <w:t>о бюджете.</w:t>
      </w:r>
    </w:p>
    <w:p w14:paraId="57CBE356" w14:textId="77777777" w:rsidR="00E81431" w:rsidRDefault="00D90AF1" w:rsidP="0092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9AB">
        <w:rPr>
          <w:rFonts w:ascii="Times New Roman" w:hAnsi="Times New Roman" w:cs="Times New Roman"/>
          <w:sz w:val="24"/>
          <w:szCs w:val="24"/>
        </w:rPr>
        <w:t xml:space="preserve">В случае изменения </w:t>
      </w:r>
      <w:r w:rsidR="000479AB">
        <w:rPr>
          <w:rFonts w:ascii="Times New Roman" w:hAnsi="Times New Roman" w:cs="Times New Roman"/>
          <w:sz w:val="24"/>
          <w:szCs w:val="24"/>
        </w:rPr>
        <w:t xml:space="preserve">состава и (или) </w:t>
      </w:r>
      <w:r w:rsidRPr="000479AB">
        <w:rPr>
          <w:rFonts w:ascii="Times New Roman" w:hAnsi="Times New Roman" w:cs="Times New Roman"/>
          <w:sz w:val="24"/>
          <w:szCs w:val="24"/>
        </w:rPr>
        <w:t>функций главных администраторов источников финансирования дефицита местного бюджета</w:t>
      </w:r>
      <w:r w:rsidR="000479AB">
        <w:rPr>
          <w:rFonts w:ascii="Times New Roman" w:hAnsi="Times New Roman" w:cs="Times New Roman"/>
          <w:sz w:val="24"/>
          <w:szCs w:val="24"/>
        </w:rPr>
        <w:t>, а также изменения принципов назначения и присвоения структуры кодов классификации источников финансирования</w:t>
      </w:r>
      <w:r w:rsidR="00645193">
        <w:rPr>
          <w:rFonts w:ascii="Times New Roman" w:hAnsi="Times New Roman" w:cs="Times New Roman"/>
          <w:sz w:val="24"/>
          <w:szCs w:val="24"/>
        </w:rPr>
        <w:t xml:space="preserve"> дефицита бюджетов, а также в состав закрепленных за ними кодов классификации источников финансирования дефицита местного бюджета,</w:t>
      </w:r>
      <w:r w:rsidR="000479AB">
        <w:rPr>
          <w:rFonts w:ascii="Times New Roman" w:hAnsi="Times New Roman" w:cs="Times New Roman"/>
          <w:sz w:val="24"/>
          <w:szCs w:val="24"/>
        </w:rPr>
        <w:t xml:space="preserve"> </w:t>
      </w:r>
      <w:r w:rsidRPr="000479AB">
        <w:rPr>
          <w:rFonts w:ascii="Times New Roman" w:hAnsi="Times New Roman" w:cs="Times New Roman"/>
          <w:sz w:val="24"/>
          <w:szCs w:val="24"/>
        </w:rPr>
        <w:t xml:space="preserve"> Местная Администрация готовит проект о внесении изменений в состав закрепленных за ними кодов классификации источников финансирования дефицита местного</w:t>
      </w:r>
      <w:proofErr w:type="gramEnd"/>
      <w:r w:rsidRPr="000479AB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14:paraId="57CBE357" w14:textId="77777777" w:rsidR="00D90AF1" w:rsidRPr="00A8050F" w:rsidRDefault="00D90AF1" w:rsidP="00926E74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50F">
        <w:rPr>
          <w:rFonts w:ascii="Times New Roman" w:hAnsi="Times New Roman" w:cs="Times New Roman"/>
          <w:sz w:val="24"/>
          <w:szCs w:val="24"/>
        </w:rPr>
        <w:t>Группы и подгруппы источников финансирования дефицита бюджета установлены бюджетным законодательством Российской Федерации и являются едиными для бюджетов бюджетной системы Российской Федерации.</w:t>
      </w:r>
    </w:p>
    <w:p w14:paraId="57CBE358" w14:textId="77777777" w:rsidR="00DC6BEC" w:rsidRDefault="00DC6BEC" w:rsidP="0092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статьи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включает подстатью и элемент источников финансирования дефицитов бюджетов.</w:t>
      </w:r>
    </w:p>
    <w:p w14:paraId="57CBE359" w14:textId="77777777" w:rsidR="00DC6BEC" w:rsidRDefault="00DC6BEC" w:rsidP="00926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элемента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отражает принадлежность источника финансирования дефицитов бюджетов соответствующему бюджету бюджетной системы Р</w:t>
      </w:r>
      <w:r w:rsidR="00520805">
        <w:rPr>
          <w:rFonts w:ascii="Times New Roman" w:hAnsi="Times New Roman" w:cs="Times New Roman"/>
          <w:sz w:val="24"/>
          <w:szCs w:val="24"/>
        </w:rPr>
        <w:t>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0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BE35A" w14:textId="77777777" w:rsidR="002C62C0" w:rsidRPr="002C62C0" w:rsidRDefault="002C62C0" w:rsidP="0092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417">
        <w:rPr>
          <w:rFonts w:ascii="Times New Roman" w:hAnsi="Times New Roman" w:cs="Times New Roman"/>
          <w:sz w:val="24"/>
          <w:szCs w:val="24"/>
        </w:rPr>
        <w:t xml:space="preserve">Перечень статей и видов источников финансирования дефицита </w:t>
      </w:r>
      <w:r w:rsidR="00BB1764" w:rsidRPr="00A6041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60417">
        <w:rPr>
          <w:rFonts w:ascii="Times New Roman" w:hAnsi="Times New Roman" w:cs="Times New Roman"/>
          <w:sz w:val="24"/>
          <w:szCs w:val="24"/>
        </w:rPr>
        <w:t>бюджета</w:t>
      </w:r>
      <w:r w:rsidR="009B2202" w:rsidRPr="00A60417">
        <w:rPr>
          <w:rFonts w:ascii="Times New Roman" w:hAnsi="Times New Roman" w:cs="Times New Roman"/>
          <w:sz w:val="24"/>
          <w:szCs w:val="24"/>
        </w:rPr>
        <w:t xml:space="preserve"> </w:t>
      </w:r>
      <w:r w:rsidRPr="00A60417">
        <w:rPr>
          <w:rFonts w:ascii="Times New Roman" w:hAnsi="Times New Roman" w:cs="Times New Roman"/>
          <w:sz w:val="24"/>
          <w:szCs w:val="24"/>
        </w:rPr>
        <w:t xml:space="preserve">утверждается решением </w:t>
      </w:r>
      <w:r w:rsidR="00BB1764" w:rsidRPr="00A60417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Pr="00A60417">
        <w:rPr>
          <w:rFonts w:ascii="Times New Roman" w:hAnsi="Times New Roman" w:cs="Times New Roman"/>
          <w:sz w:val="24"/>
          <w:szCs w:val="24"/>
        </w:rPr>
        <w:t>о бюджете при утверждении источников</w:t>
      </w:r>
      <w:r w:rsidR="009B2202" w:rsidRPr="00A60417">
        <w:rPr>
          <w:rFonts w:ascii="Times New Roman" w:hAnsi="Times New Roman" w:cs="Times New Roman"/>
          <w:sz w:val="24"/>
          <w:szCs w:val="24"/>
        </w:rPr>
        <w:t xml:space="preserve"> </w:t>
      </w:r>
      <w:r w:rsidRPr="00A60417">
        <w:rPr>
          <w:rFonts w:ascii="Times New Roman" w:hAnsi="Times New Roman" w:cs="Times New Roman"/>
          <w:sz w:val="24"/>
          <w:szCs w:val="24"/>
        </w:rPr>
        <w:t>финансирования дефицита бюджета.</w:t>
      </w:r>
    </w:p>
    <w:p w14:paraId="57CBE35B" w14:textId="77777777" w:rsidR="00197B80" w:rsidRDefault="00197B80" w:rsidP="00B40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CBE35C" w14:textId="77777777" w:rsidR="00197B80" w:rsidRDefault="00197B80" w:rsidP="00C978E7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B80">
        <w:rPr>
          <w:rFonts w:ascii="Times New Roman" w:hAnsi="Times New Roman" w:cs="Times New Roman"/>
          <w:b/>
          <w:sz w:val="24"/>
          <w:szCs w:val="24"/>
        </w:rPr>
        <w:t>Классификация операций сектора государственного управления</w:t>
      </w:r>
    </w:p>
    <w:p w14:paraId="57CBE35D" w14:textId="77777777" w:rsidR="00197B80" w:rsidRPr="00197B80" w:rsidRDefault="00197B80" w:rsidP="00197B80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CBE35E" w14:textId="77777777" w:rsidR="0065109D" w:rsidRPr="0065109D" w:rsidRDefault="0065109D" w:rsidP="00C978E7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09D">
        <w:rPr>
          <w:rFonts w:ascii="Times New Roman" w:hAnsi="Times New Roman" w:cs="Times New Roman"/>
          <w:sz w:val="24"/>
          <w:szCs w:val="24"/>
        </w:rPr>
        <w:t xml:space="preserve">Классификация операций сектора государственного управления является группировкой операций, осуществляемых в секторе государственного управления в зависимости от их экономического содержания. </w:t>
      </w:r>
    </w:p>
    <w:p w14:paraId="57CBE35F" w14:textId="77777777" w:rsidR="0065109D" w:rsidRDefault="0065109D" w:rsidP="00C978E7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09D">
        <w:rPr>
          <w:rFonts w:ascii="Times New Roman" w:hAnsi="Times New Roman" w:cs="Times New Roman"/>
          <w:sz w:val="24"/>
          <w:szCs w:val="24"/>
        </w:rPr>
        <w:t xml:space="preserve">Код классификации операций сектора государственного управления состоит из кода группы, статьи и подстатьи операций сектора государственного управления. </w:t>
      </w:r>
    </w:p>
    <w:p w14:paraId="57CBE360" w14:textId="77777777" w:rsidR="0065109D" w:rsidRDefault="0065109D" w:rsidP="00C978E7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09D">
        <w:rPr>
          <w:rFonts w:ascii="Times New Roman" w:hAnsi="Times New Roman" w:cs="Times New Roman"/>
          <w:sz w:val="24"/>
          <w:szCs w:val="24"/>
        </w:rPr>
        <w:t xml:space="preserve"> </w:t>
      </w:r>
      <w:r w:rsidR="002C62C0" w:rsidRPr="002C62C0">
        <w:rPr>
          <w:rFonts w:ascii="Times New Roman" w:hAnsi="Times New Roman" w:cs="Times New Roman"/>
          <w:sz w:val="24"/>
          <w:szCs w:val="24"/>
        </w:rPr>
        <w:t>Классификация операций сектора государственного управления по группам и</w:t>
      </w:r>
      <w:r w:rsidR="009B2202" w:rsidRPr="0065109D">
        <w:rPr>
          <w:rFonts w:ascii="Times New Roman" w:hAnsi="Times New Roman" w:cs="Times New Roman"/>
          <w:sz w:val="24"/>
          <w:szCs w:val="24"/>
        </w:rPr>
        <w:t xml:space="preserve"> </w:t>
      </w:r>
      <w:r w:rsidR="002C62C0" w:rsidRPr="002C62C0">
        <w:rPr>
          <w:rFonts w:ascii="Times New Roman" w:hAnsi="Times New Roman" w:cs="Times New Roman"/>
          <w:sz w:val="24"/>
          <w:szCs w:val="24"/>
        </w:rPr>
        <w:t>статьям является единой для бюджетов бюджетной системы Российской</w:t>
      </w:r>
      <w:r w:rsidR="009B2202" w:rsidRPr="0065109D">
        <w:rPr>
          <w:rFonts w:ascii="Times New Roman" w:hAnsi="Times New Roman" w:cs="Times New Roman"/>
          <w:sz w:val="24"/>
          <w:szCs w:val="24"/>
        </w:rPr>
        <w:t xml:space="preserve"> </w:t>
      </w:r>
      <w:r w:rsidR="002C62C0" w:rsidRPr="002C62C0">
        <w:rPr>
          <w:rFonts w:ascii="Times New Roman" w:hAnsi="Times New Roman" w:cs="Times New Roman"/>
          <w:sz w:val="24"/>
          <w:szCs w:val="24"/>
        </w:rPr>
        <w:t>Федерации и утверждается Министерством финансов Российской Федерации.</w:t>
      </w:r>
    </w:p>
    <w:p w14:paraId="57CBE361" w14:textId="77777777" w:rsidR="0065109D" w:rsidRDefault="0065109D" w:rsidP="00C978E7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09D">
        <w:rPr>
          <w:rFonts w:ascii="Times New Roman" w:hAnsi="Times New Roman" w:cs="Times New Roman"/>
          <w:sz w:val="24"/>
          <w:szCs w:val="24"/>
        </w:rPr>
        <w:t xml:space="preserve"> </w:t>
      </w:r>
      <w:r w:rsidR="002C62C0" w:rsidRPr="002C62C0">
        <w:rPr>
          <w:rFonts w:ascii="Times New Roman" w:hAnsi="Times New Roman" w:cs="Times New Roman"/>
          <w:sz w:val="24"/>
          <w:szCs w:val="24"/>
        </w:rPr>
        <w:t>Единый для бюджетов бюджетной системы Российской Федерации перечень</w:t>
      </w:r>
      <w:r w:rsidR="009B2202" w:rsidRPr="0065109D">
        <w:rPr>
          <w:rFonts w:ascii="Times New Roman" w:hAnsi="Times New Roman" w:cs="Times New Roman"/>
          <w:sz w:val="24"/>
          <w:szCs w:val="24"/>
        </w:rPr>
        <w:t xml:space="preserve"> </w:t>
      </w:r>
      <w:r w:rsidR="002C62C0" w:rsidRPr="002C62C0">
        <w:rPr>
          <w:rFonts w:ascii="Times New Roman" w:hAnsi="Times New Roman" w:cs="Times New Roman"/>
          <w:sz w:val="24"/>
          <w:szCs w:val="24"/>
        </w:rPr>
        <w:t>подстатей операций сектора государственного управления устанавливается</w:t>
      </w:r>
      <w:r w:rsidR="009B2202" w:rsidRPr="0065109D">
        <w:rPr>
          <w:rFonts w:ascii="Times New Roman" w:hAnsi="Times New Roman" w:cs="Times New Roman"/>
          <w:sz w:val="24"/>
          <w:szCs w:val="24"/>
        </w:rPr>
        <w:t xml:space="preserve"> </w:t>
      </w:r>
      <w:r w:rsidR="002C62C0" w:rsidRPr="002C62C0">
        <w:rPr>
          <w:rFonts w:ascii="Times New Roman" w:hAnsi="Times New Roman" w:cs="Times New Roman"/>
          <w:sz w:val="24"/>
          <w:szCs w:val="24"/>
        </w:rPr>
        <w:t>Министерством финансов Российской Федерации.</w:t>
      </w:r>
      <w:r w:rsidRPr="006510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BE362" w14:textId="77777777" w:rsidR="00743C74" w:rsidRDefault="0065109D" w:rsidP="00C978E7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2C0" w:rsidRPr="002C62C0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="002C62C0" w:rsidRPr="002C62C0">
        <w:rPr>
          <w:rFonts w:ascii="Times New Roman" w:hAnsi="Times New Roman" w:cs="Times New Roman"/>
          <w:sz w:val="24"/>
          <w:szCs w:val="24"/>
        </w:rPr>
        <w:t>применения классификации операций сектора государственного</w:t>
      </w:r>
      <w:r w:rsidR="009B2202" w:rsidRPr="0065109D">
        <w:rPr>
          <w:rFonts w:ascii="Times New Roman" w:hAnsi="Times New Roman" w:cs="Times New Roman"/>
          <w:sz w:val="24"/>
          <w:szCs w:val="24"/>
        </w:rPr>
        <w:t xml:space="preserve"> </w:t>
      </w:r>
      <w:r w:rsidR="002C62C0" w:rsidRPr="0065109D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="002C62C0" w:rsidRPr="0065109D">
        <w:rPr>
          <w:rFonts w:ascii="Times New Roman" w:hAnsi="Times New Roman" w:cs="Times New Roman"/>
          <w:sz w:val="24"/>
          <w:szCs w:val="24"/>
        </w:rPr>
        <w:t xml:space="preserve"> устанавливается Министерство</w:t>
      </w:r>
      <w:r w:rsidR="009B2202" w:rsidRPr="0065109D">
        <w:rPr>
          <w:rFonts w:ascii="Times New Roman" w:hAnsi="Times New Roman" w:cs="Times New Roman"/>
          <w:sz w:val="24"/>
          <w:szCs w:val="24"/>
        </w:rPr>
        <w:t>м финансов Российской Федерации.</w:t>
      </w:r>
    </w:p>
    <w:p w14:paraId="57CBE363" w14:textId="77777777" w:rsidR="00743C74" w:rsidRDefault="00743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CBE364" w14:textId="0C5F2791" w:rsidR="002569E2" w:rsidRDefault="00743C74" w:rsidP="00743C74">
      <w:pPr>
        <w:pStyle w:val="a7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16"/>
          <w:szCs w:val="16"/>
        </w:rPr>
      </w:pPr>
      <w:r w:rsidRPr="00743C74">
        <w:rPr>
          <w:rFonts w:ascii="Times New Roman" w:hAnsi="Times New Roman" w:cs="Times New Roman"/>
          <w:sz w:val="16"/>
          <w:szCs w:val="16"/>
        </w:rPr>
        <w:t xml:space="preserve">Приложение 1 к Порядку </w:t>
      </w:r>
      <w:r w:rsidRPr="00743C7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установления, детализации и применения  бюджетной классификации Российской Федерации в части, относящейся к</w:t>
      </w:r>
      <w:r w:rsidRPr="00743C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местному </w:t>
      </w:r>
      <w:r w:rsidRPr="00743C74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бюджету </w:t>
      </w:r>
      <w:r w:rsidRPr="00743C74">
        <w:rPr>
          <w:rFonts w:ascii="Times New Roman" w:hAnsi="Times New Roman" w:cs="Times New Roman"/>
          <w:bCs/>
          <w:sz w:val="16"/>
          <w:szCs w:val="16"/>
        </w:rPr>
        <w:t>внутригородского муниципального образования</w:t>
      </w:r>
      <w:r w:rsidR="008F65C9">
        <w:rPr>
          <w:rFonts w:ascii="Times New Roman" w:hAnsi="Times New Roman" w:cs="Times New Roman"/>
          <w:bCs/>
          <w:sz w:val="16"/>
          <w:szCs w:val="16"/>
        </w:rPr>
        <w:t xml:space="preserve">     </w:t>
      </w:r>
      <w:bookmarkStart w:id="0" w:name="_GoBack"/>
      <w:bookmarkEnd w:id="0"/>
      <w:r w:rsidRPr="00743C74">
        <w:rPr>
          <w:rFonts w:ascii="Times New Roman" w:hAnsi="Times New Roman" w:cs="Times New Roman"/>
          <w:bCs/>
          <w:sz w:val="16"/>
          <w:szCs w:val="16"/>
        </w:rPr>
        <w:t xml:space="preserve"> Санкт-Петербурга муниципальный округ Академическое</w:t>
      </w:r>
    </w:p>
    <w:p w14:paraId="57CBE365" w14:textId="77777777" w:rsidR="00604294" w:rsidRDefault="00604294" w:rsidP="00604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7CBE366" w14:textId="77777777" w:rsidR="005E1997" w:rsidRDefault="00604294" w:rsidP="00604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4294">
        <w:rPr>
          <w:rFonts w:ascii="Times New Roman" w:hAnsi="Times New Roman" w:cs="Times New Roman"/>
          <w:bCs/>
          <w:sz w:val="24"/>
          <w:szCs w:val="24"/>
        </w:rPr>
        <w:t xml:space="preserve">Перечень </w:t>
      </w:r>
      <w:proofErr w:type="gramStart"/>
      <w:r w:rsidR="007E243F">
        <w:rPr>
          <w:rFonts w:ascii="Times New Roman" w:hAnsi="Times New Roman" w:cs="Times New Roman"/>
          <w:bCs/>
          <w:sz w:val="24"/>
          <w:szCs w:val="24"/>
        </w:rPr>
        <w:t xml:space="preserve">кодов </w:t>
      </w:r>
      <w:r w:rsidRPr="00604294">
        <w:rPr>
          <w:rFonts w:ascii="Times New Roman" w:hAnsi="Times New Roman" w:cs="Times New Roman"/>
          <w:bCs/>
          <w:sz w:val="24"/>
          <w:szCs w:val="24"/>
        </w:rPr>
        <w:t>целевых статей классификации расходов бюджета</w:t>
      </w:r>
      <w:proofErr w:type="gramEnd"/>
      <w:r w:rsidRPr="006042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CBE367" w14:textId="77777777" w:rsidR="00604294" w:rsidRPr="00604294" w:rsidRDefault="005E1997" w:rsidP="005E1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604294" w:rsidRPr="00604294">
        <w:rPr>
          <w:rFonts w:ascii="Times New Roman" w:hAnsi="Times New Roman" w:cs="Times New Roman"/>
          <w:bCs/>
          <w:sz w:val="24"/>
          <w:szCs w:val="24"/>
        </w:rPr>
        <w:t>нутригородского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294" w:rsidRPr="00604294">
        <w:rPr>
          <w:rFonts w:ascii="Times New Roman" w:hAnsi="Times New Roman"/>
          <w:bCs/>
          <w:szCs w:val="24"/>
        </w:rPr>
        <w:t xml:space="preserve">муниципального образования Санкт-Петербурга </w:t>
      </w:r>
    </w:p>
    <w:p w14:paraId="57CBE368" w14:textId="77777777" w:rsidR="00604294" w:rsidRDefault="00604294" w:rsidP="00604294">
      <w:pPr>
        <w:pStyle w:val="a3"/>
        <w:rPr>
          <w:rFonts w:ascii="Times New Roman" w:hAnsi="Times New Roman"/>
          <w:b w:val="0"/>
          <w:bCs/>
          <w:szCs w:val="24"/>
        </w:rPr>
      </w:pPr>
      <w:r w:rsidRPr="00604294">
        <w:rPr>
          <w:rFonts w:ascii="Times New Roman" w:hAnsi="Times New Roman"/>
          <w:b w:val="0"/>
          <w:bCs/>
          <w:szCs w:val="24"/>
        </w:rPr>
        <w:t xml:space="preserve">муниципальный округ </w:t>
      </w:r>
      <w:proofErr w:type="gramStart"/>
      <w:r w:rsidRPr="00604294">
        <w:rPr>
          <w:rFonts w:ascii="Times New Roman" w:hAnsi="Times New Roman"/>
          <w:b w:val="0"/>
          <w:bCs/>
          <w:szCs w:val="24"/>
        </w:rPr>
        <w:t>Академическое</w:t>
      </w:r>
      <w:proofErr w:type="gramEnd"/>
    </w:p>
    <w:p w14:paraId="57CBE369" w14:textId="77777777" w:rsidR="001B096D" w:rsidRDefault="001B096D" w:rsidP="00DC2B25">
      <w:pPr>
        <w:pStyle w:val="a7"/>
        <w:autoSpaceDE w:val="0"/>
        <w:autoSpaceDN w:val="0"/>
        <w:adjustRightInd w:val="0"/>
        <w:spacing w:after="0" w:line="240" w:lineRule="auto"/>
        <w:ind w:left="0"/>
      </w:pPr>
    </w:p>
    <w:tbl>
      <w:tblPr>
        <w:tblW w:w="97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3672"/>
        <w:gridCol w:w="4600"/>
      </w:tblGrid>
      <w:tr w:rsidR="001B096D" w:rsidRPr="001B096D" w14:paraId="57CBE36D" w14:textId="77777777" w:rsidTr="00CB17A0">
        <w:trPr>
          <w:trHeight w:val="20"/>
          <w:tblHeader/>
        </w:trPr>
        <w:tc>
          <w:tcPr>
            <w:tcW w:w="1460" w:type="dxa"/>
            <w:shd w:val="clear" w:color="auto" w:fill="auto"/>
            <w:vAlign w:val="center"/>
          </w:tcPr>
          <w:p w14:paraId="57CBE36A" w14:textId="77777777" w:rsidR="001B096D" w:rsidRPr="001B096D" w:rsidRDefault="001B096D" w:rsidP="004139B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57CBE36B" w14:textId="77777777" w:rsidR="001B096D" w:rsidRPr="001B096D" w:rsidRDefault="001B096D" w:rsidP="004139B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целевой статьи</w:t>
            </w:r>
          </w:p>
        </w:tc>
        <w:tc>
          <w:tcPr>
            <w:tcW w:w="4600" w:type="dxa"/>
            <w:shd w:val="clear" w:color="auto" w:fill="auto"/>
            <w:vAlign w:val="center"/>
          </w:tcPr>
          <w:p w14:paraId="57CBE36C" w14:textId="77777777" w:rsidR="001B096D" w:rsidRPr="001B096D" w:rsidRDefault="001B096D" w:rsidP="004139B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расходного обязательства</w:t>
            </w:r>
            <w:r w:rsidR="000900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местного бюджета</w:t>
            </w:r>
          </w:p>
        </w:tc>
      </w:tr>
      <w:tr w:rsidR="001B096D" w:rsidRPr="001B096D" w14:paraId="57CBE371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6E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002 01 00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6F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70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высшего должностного лица органа местного самоуправления</w:t>
            </w:r>
          </w:p>
        </w:tc>
      </w:tr>
      <w:tr w:rsidR="001B096D" w:rsidRPr="001B096D" w14:paraId="57CBE375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72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002 02 00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73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74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обеспечение аппарата муниципального совета</w:t>
            </w:r>
          </w:p>
        </w:tc>
      </w:tr>
      <w:tr w:rsidR="001B096D" w:rsidRPr="001B096D" w14:paraId="57CBE379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76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002 03 01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77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78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обеспечение деятельности депутатов муниципального совета, компенсация расходов в связи с  осуществлением  депутатской деятельности</w:t>
            </w:r>
          </w:p>
        </w:tc>
      </w:tr>
      <w:tr w:rsidR="001B096D" w:rsidRPr="001B096D" w14:paraId="57CBE37D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7A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002 03 02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7B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7C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обеспечение деятельности депутатов муниципального совета, компенсация расходов в связи с  осуществлением  депутатской деятельности</w:t>
            </w:r>
          </w:p>
        </w:tc>
      </w:tr>
      <w:tr w:rsidR="001B096D" w:rsidRPr="001B096D" w14:paraId="57CBE381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7E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002 05 00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7F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80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обеспечение деятельности главы местной администрации</w:t>
            </w:r>
          </w:p>
        </w:tc>
      </w:tr>
      <w:tr w:rsidR="001B096D" w:rsidRPr="001B096D" w14:paraId="57CBE385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82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002 06 01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83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обеспечение деятельности местной администрации по решению во</w:t>
            </w:r>
            <w:r w:rsidR="00FD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росов местного значения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84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обеспечение деятельности  местной администрации</w:t>
            </w:r>
          </w:p>
        </w:tc>
      </w:tr>
      <w:tr w:rsidR="001B096D" w:rsidRPr="001B096D" w14:paraId="57CBE389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86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020 01 00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87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выборов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88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выборов и местных референдумов</w:t>
            </w:r>
          </w:p>
        </w:tc>
      </w:tr>
      <w:tr w:rsidR="00466471" w:rsidRPr="001B096D" w14:paraId="57CBE38D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</w:tcPr>
          <w:p w14:paraId="57CBE38A" w14:textId="77777777" w:rsidR="00466471" w:rsidRPr="001B096D" w:rsidRDefault="00466471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002 07 00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57CBE38B" w14:textId="77777777" w:rsidR="00466471" w:rsidRPr="001B096D" w:rsidRDefault="00466471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4600" w:type="dxa"/>
            <w:shd w:val="clear" w:color="auto" w:fill="auto"/>
            <w:vAlign w:val="center"/>
          </w:tcPr>
          <w:p w14:paraId="57CBE38C" w14:textId="77777777" w:rsidR="00466471" w:rsidRPr="001B096D" w:rsidRDefault="00466471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обеспечение деятельности избирательной комиссии муниципального образования, действующей на постоянной основе</w:t>
            </w:r>
          </w:p>
        </w:tc>
      </w:tr>
      <w:tr w:rsidR="001B096D" w:rsidRPr="001B096D" w14:paraId="57CBE391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8E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092 02 00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8F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размещение муниципального заказа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90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размещение муниципального заказа</w:t>
            </w:r>
          </w:p>
        </w:tc>
      </w:tr>
      <w:tr w:rsidR="001B096D" w:rsidRPr="001B096D" w14:paraId="57CBE395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92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090 01 00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93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архивных фондов органов местного самоуправления.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94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архивных фондов органов местного самоуправления</w:t>
            </w:r>
          </w:p>
        </w:tc>
      </w:tr>
      <w:tr w:rsidR="001B096D" w:rsidRPr="001B096D" w14:paraId="57CBE399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96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092 01 00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97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 порядке и формах, установленных законом Санкт-Петербурга, поддержки деятельности граждан, общественных объединений, участвующих в охране общественного порядка на территории МО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98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 порядке и формах, установленных законом Санкт-Петербурга, поддержки деятельности граждан, общественных объединений, участвующих в охране общественного порядка на территории муниципального образования</w:t>
            </w:r>
          </w:p>
        </w:tc>
      </w:tr>
      <w:tr w:rsidR="001B096D" w:rsidRPr="001B096D" w14:paraId="57CBE39D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9A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070 01 00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9B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Местной Администрации.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9C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</w:tr>
      <w:tr w:rsidR="001B096D" w:rsidRPr="001B096D" w14:paraId="57CBE3A1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9E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9F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A0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 образований Санкт-Петербурга и содержание его органов</w:t>
            </w:r>
          </w:p>
        </w:tc>
      </w:tr>
      <w:tr w:rsidR="001B096D" w:rsidRPr="001B096D" w14:paraId="57CBE3A5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A2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092 04 00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A3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информирования, консультирования и содействия жителям МО по вопросам создания товариществ собственников жилья, формирования земельных участков, на которых расположены многоквартирные дома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A4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информирования, консультирования и содействия жителям МО по вопросам создания товариществ собственников жилья, формирования земельных  участков, на которых расположены многоквартирные дома</w:t>
            </w:r>
          </w:p>
        </w:tc>
      </w:tr>
      <w:tr w:rsidR="001B096D" w:rsidRPr="001B096D" w14:paraId="57CBE3A9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A6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092 05 00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A7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консультирования жителей МО по вопросам защиты прав  потребителей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A8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консультирования жителей МО по вопросам защиты прав потребителей</w:t>
            </w:r>
          </w:p>
        </w:tc>
      </w:tr>
      <w:tr w:rsidR="001B096D" w:rsidRPr="001B096D" w14:paraId="57CBE3AD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AA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795 01 00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AB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по защите населения и территорий от чрезвычайных ситуаций природного и техногенного характера, гражданской обороне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AC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</w:tr>
      <w:tr w:rsidR="001B096D" w:rsidRPr="001B096D" w14:paraId="57CBE3B1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AE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345 01 00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AF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FD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содействию развитию малого бизнеса на территории муниципального образования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B0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развитию малого бизнеса на территории муниципального образования</w:t>
            </w:r>
          </w:p>
        </w:tc>
      </w:tr>
      <w:tr w:rsidR="001B096D" w:rsidRPr="001B096D" w14:paraId="57CBE3B5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B2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330 01 00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B3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муниципальной информационной службы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B4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муниципальной информационной службы</w:t>
            </w:r>
          </w:p>
        </w:tc>
      </w:tr>
      <w:tr w:rsidR="001B096D" w:rsidRPr="001B096D" w14:paraId="57CBE3B9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B6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600 01 01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B7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B8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и озеленение придомовых  территорий и территорий дворов, включая проезды и въезды, пешеходные дорожки; проведение мер по уширению территорий дворов  в целях организации дополнительных парковочных мест</w:t>
            </w:r>
          </w:p>
        </w:tc>
      </w:tr>
      <w:tr w:rsidR="001B096D" w:rsidRPr="001B096D" w14:paraId="57CBE3BD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BA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600 01 03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BB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Установка, содержание и ремонт ограждений газонов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BC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и озеленение придомовых  территорий и территорий дворов, включая проезды и въезды, пешеходные дорожки; проведение мер по уширению территорий дворов  в целях организации дополнительных парковочных мест</w:t>
            </w:r>
          </w:p>
        </w:tc>
      </w:tr>
      <w:tr w:rsidR="001B096D" w:rsidRPr="001B096D" w14:paraId="57CBE3C1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BE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600 01 04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BF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C0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и озеленение придомовых  территорий и территорий дворов, включая проезды и въезды, пешеходные дорожки; проведение мер по уширению территорий дворов  в целях организации дополнительных парковочных мест</w:t>
            </w:r>
          </w:p>
        </w:tc>
      </w:tr>
      <w:tr w:rsidR="001B096D" w:rsidRPr="001B096D" w14:paraId="57CBE3C5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C2" w14:textId="77777777" w:rsidR="001B096D" w:rsidRPr="00DB156A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600 03 01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C3" w14:textId="77777777" w:rsidR="001B096D" w:rsidRPr="00DB156A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 зеленых насаждений внутриквартального озеленения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C4" w14:textId="77777777" w:rsidR="001B096D" w:rsidRPr="00DB156A" w:rsidRDefault="00DB156A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компенсационному озеленению, проведению санитарных рубок, реконструкции зеленых насаждений</w:t>
            </w:r>
          </w:p>
        </w:tc>
      </w:tr>
      <w:tr w:rsidR="001B096D" w:rsidRPr="001B096D" w14:paraId="57CBE3C9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C6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600 90 19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C7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и озеленение придомовых территорий, территорий дворов, включая проезды и въезды, пешеходные дорожки, создание зон отдыха, обустройство и содержание детских и спортивных площадок, содержание и ремонт ограждений газонов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C8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и озеленение придомовых территорий, территорий дворов, включая проезды и въезды, пешеходные дорожки, создание зон отдыха, обустройство и содержание детских и спортивных площадок, содержание и ремонт ограждений газонов за счет субсидии</w:t>
            </w:r>
          </w:p>
        </w:tc>
      </w:tr>
      <w:tr w:rsidR="001B096D" w:rsidRPr="001B096D" w14:paraId="57CBE3CD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CA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600 04 01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CB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CC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Обустройство, содержание и уборка территорий детских и спортивных площадок</w:t>
            </w:r>
          </w:p>
        </w:tc>
      </w:tr>
      <w:tr w:rsidR="001B096D" w:rsidRPr="001B096D" w14:paraId="57CBE3D1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CE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600 04 02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CF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D0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Обустройство, содержание и уборка территорий детских и спортивных площадок</w:t>
            </w:r>
          </w:p>
        </w:tc>
      </w:tr>
      <w:tr w:rsidR="001B096D" w:rsidRPr="001B096D" w14:paraId="57CBE3D5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D2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600 02 01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D3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контейнерных площадок на дворовых территориях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D4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контейнерных площадок на территориях дворов, ликвидация несанкционированных свалок бытовых отходов и мусора, уборка территорий, водных акваторий, тупиков и проездов, не включенных в адресные программы, утвержденные ИОГВ</w:t>
            </w:r>
          </w:p>
        </w:tc>
      </w:tr>
      <w:tr w:rsidR="001B096D" w:rsidRPr="001B096D" w14:paraId="57CBE3D9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D6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600 02 02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D7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Ликвидация </w:t>
            </w:r>
            <w:proofErr w:type="spellStart"/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несанкционированнных</w:t>
            </w:r>
            <w:proofErr w:type="spellEnd"/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свалок бытовых отходов и мусора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D8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контейнерных площадок на территориях дворов, ликвидация несанкционированных свалок бытовых отходов и мусора, уборка территорий, водных акваторий, тупиков и проездов, не включенных в адресные программы, утвержденные ИОГВ</w:t>
            </w:r>
          </w:p>
        </w:tc>
      </w:tr>
      <w:tr w:rsidR="001B096D" w:rsidRPr="001B096D" w14:paraId="57CBE3DD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DA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600 02 03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DB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территорий, водных акваторий, тупиков и проездов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DC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контейнерных площадок на территориях дворов, ликвидация несанкционированных свалок бытовых отходов и мусора, уборка территорий, водных акваторий, тупиков и проездов, не включенных в адресные программы, утвержденные ИОГВ</w:t>
            </w:r>
          </w:p>
        </w:tc>
      </w:tr>
      <w:tr w:rsidR="001B096D" w:rsidRPr="001B096D" w14:paraId="57CBE3E1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DE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600 03 02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DF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компенсационному озеленению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E0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компенсационному озеленению, проведению санитарных рубок, реконструкции зеленых насаждений</w:t>
            </w:r>
          </w:p>
        </w:tc>
      </w:tr>
      <w:tr w:rsidR="001B096D" w:rsidRPr="001B096D" w14:paraId="57CBE3E5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E2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600 03 03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E3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санитарных рубок,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E4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компенсационному озеленению, проведению санитарных рубок, реконструкции зеленых насаждений</w:t>
            </w:r>
          </w:p>
        </w:tc>
      </w:tr>
      <w:tr w:rsidR="001B096D" w:rsidRPr="001B096D" w14:paraId="57CBE3E9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E6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600 04 03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E7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доступности городской среды для маломобильных групп населения на территориях дв</w:t>
            </w:r>
            <w:r w:rsidR="00090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муниципального образования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E8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</w:t>
            </w:r>
          </w:p>
        </w:tc>
      </w:tr>
      <w:tr w:rsidR="001B096D" w:rsidRPr="001B096D" w14:paraId="57CBE3ED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EA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431 01 00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EB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военно-патриотическому воспитанию граждан Российской Федерации, участие в работе призывной комиссии </w:t>
            </w:r>
            <w:r w:rsidR="0073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комиссии </w:t>
            </w: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постановке граждан на воинский учет на территории муниципального образования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EC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военно-патриотическому воспитанию граждан Российской Федерации на территории муниципального образования</w:t>
            </w:r>
          </w:p>
        </w:tc>
      </w:tr>
      <w:tr w:rsidR="001B096D" w:rsidRPr="001B096D" w14:paraId="57CBE3F1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EE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440 02 00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EF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F0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</w:tr>
      <w:tr w:rsidR="001B096D" w:rsidRPr="001B096D" w14:paraId="57CBE3F5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F2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428 01 00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F3" w14:textId="77777777" w:rsidR="001B096D" w:rsidRPr="001B096D" w:rsidRDefault="001B096D" w:rsidP="00CA1CBB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="00CA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организацию профессионального образования и дополнительного профессионального образования </w:t>
            </w: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выборных должностных лиц местного самоуправления, </w:t>
            </w:r>
            <w:r w:rsidR="00CA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членов выборных органов местного самоуправления, </w:t>
            </w: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депутатов</w:t>
            </w:r>
            <w:r w:rsidR="00CA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советов муниципальных образований</w:t>
            </w: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муниципальных служащих и работников муниципальных учреждений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F4" w14:textId="77777777" w:rsidR="001B096D" w:rsidRPr="001B096D" w:rsidRDefault="001B096D" w:rsidP="0082381B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повышение квалификации выборных  должностных лиц 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</w:tr>
      <w:tr w:rsidR="001B096D" w:rsidRPr="001B096D" w14:paraId="57CBE3F9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F6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440 01 00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F7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местных и участие в организации </w:t>
            </w:r>
            <w:r w:rsidR="0082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 городских праздничных и иных зрелищных мероприятий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F8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местных и участие в организации и проведении  городских праздничных и иных зрелищных мероприятий</w:t>
            </w:r>
          </w:p>
        </w:tc>
      </w:tr>
      <w:tr w:rsidR="001B096D" w:rsidRPr="001B096D" w14:paraId="57CBE3FD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FA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457 01 01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FB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Периодические издания, учрежденные представительными и исполнительными органами местного самоуправления, опубликование муниципальных правовых актов, иной информации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3FC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печатного средства массовой информации, опубликование муниципальных правовых актов, иной информации</w:t>
            </w:r>
          </w:p>
        </w:tc>
      </w:tr>
      <w:tr w:rsidR="001B096D" w:rsidRPr="001B096D" w14:paraId="57CBE401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3FE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457 01 02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3FF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Периодические издания, учрежденные представительными и исполнительными органами местного самоуправления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400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печатного средства массовой информации, опубликование муниципальных правовых актов, иной информации</w:t>
            </w:r>
          </w:p>
        </w:tc>
      </w:tr>
      <w:tr w:rsidR="001B096D" w:rsidRPr="001B096D" w14:paraId="57CBE405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402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487 01 00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403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404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</w:tr>
      <w:tr w:rsidR="001B096D" w:rsidRPr="001B096D" w14:paraId="57CBE409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406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505 01 00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407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408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выплата, перерасчет доплаты к пенсии лицам, замещавшим муниципальные должности, должности муниципальной службы в органах местного самоуправления</w:t>
            </w:r>
          </w:p>
        </w:tc>
      </w:tr>
      <w:tr w:rsidR="001B096D" w:rsidRPr="001B096D" w14:paraId="57CBE40D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40A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795 02 00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40B" w14:textId="77777777" w:rsidR="001B096D" w:rsidRPr="001B096D" w:rsidRDefault="001B096D" w:rsidP="00733BFB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участия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40C" w14:textId="77777777" w:rsidR="001B096D" w:rsidRPr="001B096D" w:rsidRDefault="001B096D" w:rsidP="00733BFB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</w:tr>
      <w:tr w:rsidR="001B096D" w:rsidRPr="001B096D" w14:paraId="57CBE411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40E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795 04 00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40F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участия в реализации мер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410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реализации мер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</w:tr>
      <w:tr w:rsidR="001B096D" w:rsidRPr="001B096D" w14:paraId="57CBE415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412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795 03 00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413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участия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414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</w:tr>
      <w:tr w:rsidR="001B096D" w:rsidRPr="001B096D" w14:paraId="57CBE419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416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510 01 00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417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финансировани</w:t>
            </w:r>
            <w:r w:rsidR="00090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общественных работ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418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финансировании проведения общественных работ, временного трудоустройства несовершеннолетних в возрасте от 14 до 18 лет, безработных граждан</w:t>
            </w:r>
          </w:p>
        </w:tc>
      </w:tr>
      <w:tr w:rsidR="001B096D" w:rsidRPr="001B096D" w14:paraId="57CBE41D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41A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510 02 00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41B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41C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финансировании проведения общественных работ, временного трудоустройства несовершеннолетних в возрасте от 14 до 18 лет, безработных граждан</w:t>
            </w:r>
          </w:p>
        </w:tc>
      </w:tr>
      <w:tr w:rsidR="001B096D" w:rsidRPr="001B096D" w14:paraId="57CBE421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41E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795 06 00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41F" w14:textId="77777777" w:rsidR="001B096D" w:rsidRPr="001B096D" w:rsidRDefault="001B096D" w:rsidP="0045022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участия </w:t>
            </w:r>
            <w:r w:rsidR="0045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установленном порядке в мероприятиях </w:t>
            </w: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профилактике </w:t>
            </w:r>
            <w:r w:rsidR="00450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420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деятельности по профилактике наркомании в Санкт-Петербурге в соответствии с законами</w:t>
            </w:r>
            <w:proofErr w:type="gramEnd"/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Санкт-Петербурга</w:t>
            </w:r>
          </w:p>
        </w:tc>
      </w:tr>
      <w:tr w:rsidR="001B096D" w:rsidRPr="001B096D" w14:paraId="57CBE425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422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795 05 00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423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участия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424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</w:tr>
      <w:tr w:rsidR="001B096D" w:rsidRPr="001B096D" w14:paraId="57CBE429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426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002 80 02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427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 исполнение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428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</w:tr>
      <w:tr w:rsidR="001B096D" w:rsidRPr="001B096D" w14:paraId="57CBE42D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42A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002 80 01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42B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государственного полномочия по составлению протоколов об административных пра</w:t>
            </w:r>
            <w:r w:rsidR="00090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онарушениях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42C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должностных лиц, уполномоченных составлять протоколы об административных правонарушениях, и составление протоколов об административных правонарушениях</w:t>
            </w:r>
          </w:p>
        </w:tc>
      </w:tr>
      <w:tr w:rsidR="001B096D" w:rsidRPr="001B096D" w14:paraId="57CBE431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42E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511 80 03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42F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430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денежных средств на питание, приобретение одежды, обуви, мягкого инвентаря для детей, находящихся под опекой (попечительством), и детей, воспитывающихся в приемных семьях за счет средств субвенции из бюджета Санкт-Петербурга</w:t>
            </w:r>
          </w:p>
        </w:tc>
      </w:tr>
      <w:tr w:rsidR="001B096D" w:rsidRPr="001B096D" w14:paraId="57CBE435" w14:textId="77777777" w:rsidTr="004139B5">
        <w:trPr>
          <w:trHeight w:val="20"/>
        </w:trPr>
        <w:tc>
          <w:tcPr>
            <w:tcW w:w="1460" w:type="dxa"/>
            <w:shd w:val="clear" w:color="auto" w:fill="auto"/>
            <w:vAlign w:val="center"/>
            <w:hideMark/>
          </w:tcPr>
          <w:p w14:paraId="57CBE432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511 80 04</w:t>
            </w:r>
          </w:p>
        </w:tc>
        <w:tc>
          <w:tcPr>
            <w:tcW w:w="3672" w:type="dxa"/>
            <w:shd w:val="clear" w:color="auto" w:fill="auto"/>
            <w:vAlign w:val="center"/>
            <w:hideMark/>
          </w:tcPr>
          <w:p w14:paraId="57CBE433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57CBE434" w14:textId="77777777" w:rsidR="001B096D" w:rsidRPr="001B096D" w:rsidRDefault="001B096D" w:rsidP="004139B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вознаграждения приемным родителям</w:t>
            </w:r>
          </w:p>
        </w:tc>
      </w:tr>
    </w:tbl>
    <w:p w14:paraId="57CBE436" w14:textId="77777777" w:rsidR="00DC2B25" w:rsidRPr="00604294" w:rsidRDefault="00DC2B25" w:rsidP="00DC2B25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DC2B25" w:rsidRPr="00604294" w:rsidSect="007A52BD">
      <w:footerReference w:type="default" r:id="rId12"/>
      <w:pgSz w:w="11906" w:h="16838"/>
      <w:pgMar w:top="1134" w:right="567" w:bottom="851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9A9ED" w14:textId="77777777" w:rsidR="004D26C6" w:rsidRDefault="004D26C6" w:rsidP="000B2C0F">
      <w:pPr>
        <w:spacing w:after="0" w:line="240" w:lineRule="auto"/>
      </w:pPr>
      <w:r>
        <w:separator/>
      </w:r>
    </w:p>
  </w:endnote>
  <w:endnote w:type="continuationSeparator" w:id="0">
    <w:p w14:paraId="78EEEBB9" w14:textId="77777777" w:rsidR="004D26C6" w:rsidRDefault="004D26C6" w:rsidP="000B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BE43B" w14:textId="77777777" w:rsidR="000B2C0F" w:rsidRDefault="000B2C0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F76D4" w14:textId="77777777" w:rsidR="004D26C6" w:rsidRDefault="004D26C6" w:rsidP="000B2C0F">
      <w:pPr>
        <w:spacing w:after="0" w:line="240" w:lineRule="auto"/>
      </w:pPr>
      <w:r>
        <w:separator/>
      </w:r>
    </w:p>
  </w:footnote>
  <w:footnote w:type="continuationSeparator" w:id="0">
    <w:p w14:paraId="3F28BFC9" w14:textId="77777777" w:rsidR="004D26C6" w:rsidRDefault="004D26C6" w:rsidP="000B2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BC9"/>
    <w:multiLevelType w:val="hybridMultilevel"/>
    <w:tmpl w:val="D764D6C6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E4543D"/>
    <w:multiLevelType w:val="hybridMultilevel"/>
    <w:tmpl w:val="DFDED3A4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97B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C3284B"/>
    <w:multiLevelType w:val="hybridMultilevel"/>
    <w:tmpl w:val="156AE77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B862CE"/>
    <w:multiLevelType w:val="hybridMultilevel"/>
    <w:tmpl w:val="7AD00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B26D9A"/>
    <w:multiLevelType w:val="multilevel"/>
    <w:tmpl w:val="2438D4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3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2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>
    <w:nsid w:val="15713D60"/>
    <w:multiLevelType w:val="hybridMultilevel"/>
    <w:tmpl w:val="9B208D98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7A0A23"/>
    <w:multiLevelType w:val="hybridMultilevel"/>
    <w:tmpl w:val="FF3C3324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910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12447B"/>
    <w:multiLevelType w:val="multilevel"/>
    <w:tmpl w:val="2438D4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3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2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1C59443B"/>
    <w:multiLevelType w:val="hybridMultilevel"/>
    <w:tmpl w:val="9B4C282E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CE208C"/>
    <w:multiLevelType w:val="hybridMultilevel"/>
    <w:tmpl w:val="99DE7FE6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363B0A"/>
    <w:multiLevelType w:val="multilevel"/>
    <w:tmpl w:val="6ED8DB1E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27FF1176"/>
    <w:multiLevelType w:val="hybridMultilevel"/>
    <w:tmpl w:val="20E0A0C0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4D37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7A44B49"/>
    <w:multiLevelType w:val="hybridMultilevel"/>
    <w:tmpl w:val="D4A42E3E"/>
    <w:lvl w:ilvl="0" w:tplc="3F3AE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E598F"/>
    <w:multiLevelType w:val="multilevel"/>
    <w:tmpl w:val="2438D4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3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2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>
    <w:nsid w:val="480B18EE"/>
    <w:multiLevelType w:val="hybridMultilevel"/>
    <w:tmpl w:val="C2D8707E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E717E9"/>
    <w:multiLevelType w:val="hybridMultilevel"/>
    <w:tmpl w:val="EEBC6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6F548F8"/>
    <w:multiLevelType w:val="hybridMultilevel"/>
    <w:tmpl w:val="03B0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90854"/>
    <w:multiLevelType w:val="hybridMultilevel"/>
    <w:tmpl w:val="793C766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4A79CA"/>
    <w:multiLevelType w:val="hybridMultilevel"/>
    <w:tmpl w:val="3BA22510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0D56B1"/>
    <w:multiLevelType w:val="hybridMultilevel"/>
    <w:tmpl w:val="0572242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B272B6"/>
    <w:multiLevelType w:val="hybridMultilevel"/>
    <w:tmpl w:val="A5E0E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F49A6"/>
    <w:multiLevelType w:val="hybridMultilevel"/>
    <w:tmpl w:val="576C4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F97F83"/>
    <w:multiLevelType w:val="hybridMultilevel"/>
    <w:tmpl w:val="4F1A0F8E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8379EB"/>
    <w:multiLevelType w:val="hybridMultilevel"/>
    <w:tmpl w:val="833898F0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A86445"/>
    <w:multiLevelType w:val="hybridMultilevel"/>
    <w:tmpl w:val="E1181AFE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4218BC"/>
    <w:multiLevelType w:val="hybridMultilevel"/>
    <w:tmpl w:val="3D4E651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EC696F"/>
    <w:multiLevelType w:val="hybridMultilevel"/>
    <w:tmpl w:val="0E50990E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5"/>
  </w:num>
  <w:num w:numId="5">
    <w:abstractNumId w:val="19"/>
  </w:num>
  <w:num w:numId="6">
    <w:abstractNumId w:val="11"/>
  </w:num>
  <w:num w:numId="7">
    <w:abstractNumId w:val="29"/>
  </w:num>
  <w:num w:numId="8">
    <w:abstractNumId w:val="26"/>
  </w:num>
  <w:num w:numId="9">
    <w:abstractNumId w:val="1"/>
  </w:num>
  <w:num w:numId="10">
    <w:abstractNumId w:val="20"/>
  </w:num>
  <w:num w:numId="11">
    <w:abstractNumId w:val="2"/>
  </w:num>
  <w:num w:numId="12">
    <w:abstractNumId w:val="7"/>
  </w:num>
  <w:num w:numId="13">
    <w:abstractNumId w:val="6"/>
  </w:num>
  <w:num w:numId="14">
    <w:abstractNumId w:val="14"/>
  </w:num>
  <w:num w:numId="15">
    <w:abstractNumId w:val="0"/>
  </w:num>
  <w:num w:numId="16">
    <w:abstractNumId w:val="25"/>
  </w:num>
  <w:num w:numId="17">
    <w:abstractNumId w:val="8"/>
  </w:num>
  <w:num w:numId="18">
    <w:abstractNumId w:val="21"/>
  </w:num>
  <w:num w:numId="19">
    <w:abstractNumId w:val="28"/>
  </w:num>
  <w:num w:numId="20">
    <w:abstractNumId w:val="9"/>
  </w:num>
  <w:num w:numId="21">
    <w:abstractNumId w:val="3"/>
  </w:num>
  <w:num w:numId="22">
    <w:abstractNumId w:val="17"/>
  </w:num>
  <w:num w:numId="23">
    <w:abstractNumId w:val="10"/>
  </w:num>
  <w:num w:numId="24">
    <w:abstractNumId w:val="4"/>
  </w:num>
  <w:num w:numId="25">
    <w:abstractNumId w:val="13"/>
  </w:num>
  <w:num w:numId="26">
    <w:abstractNumId w:val="16"/>
  </w:num>
  <w:num w:numId="27">
    <w:abstractNumId w:val="27"/>
  </w:num>
  <w:num w:numId="28">
    <w:abstractNumId w:val="18"/>
  </w:num>
  <w:num w:numId="29">
    <w:abstractNumId w:val="2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3D"/>
    <w:rsid w:val="00004CB0"/>
    <w:rsid w:val="00011A62"/>
    <w:rsid w:val="0002348C"/>
    <w:rsid w:val="000479AB"/>
    <w:rsid w:val="00062904"/>
    <w:rsid w:val="00082283"/>
    <w:rsid w:val="0008279F"/>
    <w:rsid w:val="0008375E"/>
    <w:rsid w:val="0009009D"/>
    <w:rsid w:val="0009463A"/>
    <w:rsid w:val="000B2C0F"/>
    <w:rsid w:val="000B326F"/>
    <w:rsid w:val="000B36CD"/>
    <w:rsid w:val="000D087D"/>
    <w:rsid w:val="000D67A6"/>
    <w:rsid w:val="000E7A11"/>
    <w:rsid w:val="001041B3"/>
    <w:rsid w:val="00107421"/>
    <w:rsid w:val="001074A3"/>
    <w:rsid w:val="00110989"/>
    <w:rsid w:val="00114F31"/>
    <w:rsid w:val="00130791"/>
    <w:rsid w:val="00153634"/>
    <w:rsid w:val="001757A6"/>
    <w:rsid w:val="00183820"/>
    <w:rsid w:val="00197B80"/>
    <w:rsid w:val="001A26CF"/>
    <w:rsid w:val="001B01A8"/>
    <w:rsid w:val="001B096D"/>
    <w:rsid w:val="001B0F7C"/>
    <w:rsid w:val="001B207B"/>
    <w:rsid w:val="001C7B89"/>
    <w:rsid w:val="001D1637"/>
    <w:rsid w:val="001D4456"/>
    <w:rsid w:val="001D4BA9"/>
    <w:rsid w:val="002019B7"/>
    <w:rsid w:val="00207078"/>
    <w:rsid w:val="00215FD5"/>
    <w:rsid w:val="00226CB4"/>
    <w:rsid w:val="00254EA0"/>
    <w:rsid w:val="002552FC"/>
    <w:rsid w:val="002569E2"/>
    <w:rsid w:val="00261A06"/>
    <w:rsid w:val="0027692D"/>
    <w:rsid w:val="0028687C"/>
    <w:rsid w:val="002A28AA"/>
    <w:rsid w:val="002C23D3"/>
    <w:rsid w:val="002C62C0"/>
    <w:rsid w:val="002C6FEC"/>
    <w:rsid w:val="002D4F8A"/>
    <w:rsid w:val="002F56FC"/>
    <w:rsid w:val="0030067C"/>
    <w:rsid w:val="003144F2"/>
    <w:rsid w:val="00323585"/>
    <w:rsid w:val="0034098E"/>
    <w:rsid w:val="00350793"/>
    <w:rsid w:val="00357D7A"/>
    <w:rsid w:val="003A110C"/>
    <w:rsid w:val="003A7EFE"/>
    <w:rsid w:val="003B13A7"/>
    <w:rsid w:val="003B2341"/>
    <w:rsid w:val="003B47EE"/>
    <w:rsid w:val="003B74D7"/>
    <w:rsid w:val="003D57FD"/>
    <w:rsid w:val="003F24DD"/>
    <w:rsid w:val="003F77A3"/>
    <w:rsid w:val="004139B5"/>
    <w:rsid w:val="004208E6"/>
    <w:rsid w:val="00434374"/>
    <w:rsid w:val="00434930"/>
    <w:rsid w:val="0045022E"/>
    <w:rsid w:val="004548F1"/>
    <w:rsid w:val="00457DCB"/>
    <w:rsid w:val="00466471"/>
    <w:rsid w:val="00472A03"/>
    <w:rsid w:val="004752A6"/>
    <w:rsid w:val="00475C81"/>
    <w:rsid w:val="0048103A"/>
    <w:rsid w:val="00490B5B"/>
    <w:rsid w:val="00493663"/>
    <w:rsid w:val="004A1CDA"/>
    <w:rsid w:val="004C2E80"/>
    <w:rsid w:val="004D26C6"/>
    <w:rsid w:val="004D7961"/>
    <w:rsid w:val="004F32CD"/>
    <w:rsid w:val="004F4005"/>
    <w:rsid w:val="004F6618"/>
    <w:rsid w:val="00520805"/>
    <w:rsid w:val="00531FB6"/>
    <w:rsid w:val="0055299D"/>
    <w:rsid w:val="00555E43"/>
    <w:rsid w:val="005651EF"/>
    <w:rsid w:val="005A0DEF"/>
    <w:rsid w:val="005B5E49"/>
    <w:rsid w:val="005C29D4"/>
    <w:rsid w:val="005D2F12"/>
    <w:rsid w:val="005E1997"/>
    <w:rsid w:val="005E4C31"/>
    <w:rsid w:val="005E7592"/>
    <w:rsid w:val="00604294"/>
    <w:rsid w:val="00613C9C"/>
    <w:rsid w:val="00621CC6"/>
    <w:rsid w:val="00625B81"/>
    <w:rsid w:val="0063375D"/>
    <w:rsid w:val="00634D45"/>
    <w:rsid w:val="00645193"/>
    <w:rsid w:val="0065109D"/>
    <w:rsid w:val="00651864"/>
    <w:rsid w:val="00656627"/>
    <w:rsid w:val="00671E41"/>
    <w:rsid w:val="00684FCF"/>
    <w:rsid w:val="006D2BCE"/>
    <w:rsid w:val="00703E98"/>
    <w:rsid w:val="00712138"/>
    <w:rsid w:val="00722813"/>
    <w:rsid w:val="00733BFB"/>
    <w:rsid w:val="00734D3E"/>
    <w:rsid w:val="00737C7A"/>
    <w:rsid w:val="00737C8A"/>
    <w:rsid w:val="00743C74"/>
    <w:rsid w:val="007449B3"/>
    <w:rsid w:val="00744D17"/>
    <w:rsid w:val="00745641"/>
    <w:rsid w:val="00750EBE"/>
    <w:rsid w:val="007622C6"/>
    <w:rsid w:val="00773B2D"/>
    <w:rsid w:val="007775B6"/>
    <w:rsid w:val="00780775"/>
    <w:rsid w:val="007A52BD"/>
    <w:rsid w:val="007C5537"/>
    <w:rsid w:val="007E243F"/>
    <w:rsid w:val="007F6C33"/>
    <w:rsid w:val="0082381B"/>
    <w:rsid w:val="00831249"/>
    <w:rsid w:val="008318D7"/>
    <w:rsid w:val="0083347C"/>
    <w:rsid w:val="00833F3D"/>
    <w:rsid w:val="00860EE3"/>
    <w:rsid w:val="00867745"/>
    <w:rsid w:val="00871277"/>
    <w:rsid w:val="00874DDB"/>
    <w:rsid w:val="008A5818"/>
    <w:rsid w:val="008C30D2"/>
    <w:rsid w:val="008C3E12"/>
    <w:rsid w:val="008D7150"/>
    <w:rsid w:val="008E246E"/>
    <w:rsid w:val="008E2EE3"/>
    <w:rsid w:val="008F65C9"/>
    <w:rsid w:val="00910A8C"/>
    <w:rsid w:val="00922413"/>
    <w:rsid w:val="009264BC"/>
    <w:rsid w:val="00926E74"/>
    <w:rsid w:val="00940E24"/>
    <w:rsid w:val="00942D4F"/>
    <w:rsid w:val="00944540"/>
    <w:rsid w:val="00962A6C"/>
    <w:rsid w:val="009B2202"/>
    <w:rsid w:val="009C71F4"/>
    <w:rsid w:val="009C7F6B"/>
    <w:rsid w:val="009D3EFB"/>
    <w:rsid w:val="009D74AE"/>
    <w:rsid w:val="009F488A"/>
    <w:rsid w:val="009F7A18"/>
    <w:rsid w:val="00A0051C"/>
    <w:rsid w:val="00A25AA2"/>
    <w:rsid w:val="00A32AFC"/>
    <w:rsid w:val="00A47B6B"/>
    <w:rsid w:val="00A55AFB"/>
    <w:rsid w:val="00A60417"/>
    <w:rsid w:val="00A63199"/>
    <w:rsid w:val="00A67EAC"/>
    <w:rsid w:val="00A74CA7"/>
    <w:rsid w:val="00A7744B"/>
    <w:rsid w:val="00A8050F"/>
    <w:rsid w:val="00A83A76"/>
    <w:rsid w:val="00A9016B"/>
    <w:rsid w:val="00AA4236"/>
    <w:rsid w:val="00AB50D6"/>
    <w:rsid w:val="00AB6D80"/>
    <w:rsid w:val="00AC288A"/>
    <w:rsid w:val="00AE4544"/>
    <w:rsid w:val="00B04831"/>
    <w:rsid w:val="00B064CB"/>
    <w:rsid w:val="00B113BC"/>
    <w:rsid w:val="00B15787"/>
    <w:rsid w:val="00B35D9D"/>
    <w:rsid w:val="00B40F56"/>
    <w:rsid w:val="00B451D9"/>
    <w:rsid w:val="00B5181F"/>
    <w:rsid w:val="00B770F2"/>
    <w:rsid w:val="00B92310"/>
    <w:rsid w:val="00BB1764"/>
    <w:rsid w:val="00BB5F2C"/>
    <w:rsid w:val="00C11EA7"/>
    <w:rsid w:val="00C13DEF"/>
    <w:rsid w:val="00C274B8"/>
    <w:rsid w:val="00C31055"/>
    <w:rsid w:val="00C32EAE"/>
    <w:rsid w:val="00C4754A"/>
    <w:rsid w:val="00C54F04"/>
    <w:rsid w:val="00C725CF"/>
    <w:rsid w:val="00C83EE2"/>
    <w:rsid w:val="00C85D09"/>
    <w:rsid w:val="00C913FE"/>
    <w:rsid w:val="00C978E7"/>
    <w:rsid w:val="00CA1CBB"/>
    <w:rsid w:val="00CB03A8"/>
    <w:rsid w:val="00CB17A0"/>
    <w:rsid w:val="00CB241D"/>
    <w:rsid w:val="00D0216A"/>
    <w:rsid w:val="00D024BF"/>
    <w:rsid w:val="00D600C4"/>
    <w:rsid w:val="00D6055E"/>
    <w:rsid w:val="00D628D2"/>
    <w:rsid w:val="00D652DC"/>
    <w:rsid w:val="00D87245"/>
    <w:rsid w:val="00D87D9C"/>
    <w:rsid w:val="00D90AF1"/>
    <w:rsid w:val="00D90F4B"/>
    <w:rsid w:val="00DB156A"/>
    <w:rsid w:val="00DB4F85"/>
    <w:rsid w:val="00DC2B25"/>
    <w:rsid w:val="00DC6BEC"/>
    <w:rsid w:val="00DE003B"/>
    <w:rsid w:val="00DE1C69"/>
    <w:rsid w:val="00DE36B7"/>
    <w:rsid w:val="00DE413D"/>
    <w:rsid w:val="00E124F0"/>
    <w:rsid w:val="00E41396"/>
    <w:rsid w:val="00E441CF"/>
    <w:rsid w:val="00E45D12"/>
    <w:rsid w:val="00E53C76"/>
    <w:rsid w:val="00E73AC6"/>
    <w:rsid w:val="00E77BEA"/>
    <w:rsid w:val="00E81431"/>
    <w:rsid w:val="00E81FF6"/>
    <w:rsid w:val="00E86EF2"/>
    <w:rsid w:val="00E911D0"/>
    <w:rsid w:val="00E91624"/>
    <w:rsid w:val="00EA0657"/>
    <w:rsid w:val="00ED4900"/>
    <w:rsid w:val="00ED6B4B"/>
    <w:rsid w:val="00F02282"/>
    <w:rsid w:val="00F063ED"/>
    <w:rsid w:val="00F11EEB"/>
    <w:rsid w:val="00F21837"/>
    <w:rsid w:val="00F243C0"/>
    <w:rsid w:val="00F447B4"/>
    <w:rsid w:val="00F44904"/>
    <w:rsid w:val="00F80D29"/>
    <w:rsid w:val="00F86561"/>
    <w:rsid w:val="00F86EB5"/>
    <w:rsid w:val="00F94BBD"/>
    <w:rsid w:val="00FB4A86"/>
    <w:rsid w:val="00FD1288"/>
    <w:rsid w:val="00FE001D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E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2A6C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62A6C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62A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62A6C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A6C"/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2A6C"/>
    <w:rPr>
      <w:rFonts w:ascii="Garamond" w:eastAsia="Times New Roman" w:hAnsi="Garamond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2A6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62A6C"/>
    <w:rPr>
      <w:rFonts w:ascii="Garamond" w:eastAsia="Times New Roman" w:hAnsi="Garamond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62A6C"/>
    <w:pPr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62A6C"/>
    <w:rPr>
      <w:rFonts w:ascii="Garamond" w:eastAsia="Times New Roman" w:hAnsi="Garamond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62A6C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62A6C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923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2310"/>
  </w:style>
  <w:style w:type="paragraph" w:styleId="a7">
    <w:name w:val="List Paragraph"/>
    <w:basedOn w:val="a"/>
    <w:uiPriority w:val="34"/>
    <w:qFormat/>
    <w:rsid w:val="00671E41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1A26CF"/>
    <w:rPr>
      <w:color w:val="106BBE"/>
    </w:rPr>
  </w:style>
  <w:style w:type="character" w:styleId="a9">
    <w:name w:val="Hyperlink"/>
    <w:basedOn w:val="a0"/>
    <w:uiPriority w:val="99"/>
    <w:unhideWhenUsed/>
    <w:rsid w:val="005C29D4"/>
    <w:rPr>
      <w:color w:val="0000FF" w:themeColor="hyperlink"/>
      <w:u w:val="single"/>
    </w:rPr>
  </w:style>
  <w:style w:type="paragraph" w:customStyle="1" w:styleId="aa">
    <w:name w:val="Заголовок"/>
    <w:basedOn w:val="a"/>
    <w:next w:val="a"/>
    <w:uiPriority w:val="99"/>
    <w:rsid w:val="0028687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0058A9"/>
      <w:shd w:val="clear" w:color="auto" w:fill="F0F0F0"/>
    </w:rPr>
  </w:style>
  <w:style w:type="paragraph" w:styleId="ab">
    <w:name w:val="header"/>
    <w:basedOn w:val="a"/>
    <w:link w:val="ac"/>
    <w:uiPriority w:val="99"/>
    <w:unhideWhenUsed/>
    <w:rsid w:val="000B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B2C0F"/>
  </w:style>
  <w:style w:type="paragraph" w:styleId="ad">
    <w:name w:val="footer"/>
    <w:basedOn w:val="a"/>
    <w:link w:val="ae"/>
    <w:uiPriority w:val="99"/>
    <w:unhideWhenUsed/>
    <w:rsid w:val="000B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2C0F"/>
  </w:style>
  <w:style w:type="paragraph" w:styleId="af">
    <w:name w:val="Balloon Text"/>
    <w:basedOn w:val="a"/>
    <w:link w:val="af0"/>
    <w:uiPriority w:val="99"/>
    <w:semiHidden/>
    <w:unhideWhenUsed/>
    <w:rsid w:val="0072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2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2A6C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62A6C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62A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62A6C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A6C"/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2A6C"/>
    <w:rPr>
      <w:rFonts w:ascii="Garamond" w:eastAsia="Times New Roman" w:hAnsi="Garamond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2A6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62A6C"/>
    <w:rPr>
      <w:rFonts w:ascii="Garamond" w:eastAsia="Times New Roman" w:hAnsi="Garamond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62A6C"/>
    <w:pPr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62A6C"/>
    <w:rPr>
      <w:rFonts w:ascii="Garamond" w:eastAsia="Times New Roman" w:hAnsi="Garamond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62A6C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62A6C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923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2310"/>
  </w:style>
  <w:style w:type="paragraph" w:styleId="a7">
    <w:name w:val="List Paragraph"/>
    <w:basedOn w:val="a"/>
    <w:uiPriority w:val="34"/>
    <w:qFormat/>
    <w:rsid w:val="00671E41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1A26CF"/>
    <w:rPr>
      <w:color w:val="106BBE"/>
    </w:rPr>
  </w:style>
  <w:style w:type="character" w:styleId="a9">
    <w:name w:val="Hyperlink"/>
    <w:basedOn w:val="a0"/>
    <w:uiPriority w:val="99"/>
    <w:unhideWhenUsed/>
    <w:rsid w:val="005C29D4"/>
    <w:rPr>
      <w:color w:val="0000FF" w:themeColor="hyperlink"/>
      <w:u w:val="single"/>
    </w:rPr>
  </w:style>
  <w:style w:type="paragraph" w:customStyle="1" w:styleId="aa">
    <w:name w:val="Заголовок"/>
    <w:basedOn w:val="a"/>
    <w:next w:val="a"/>
    <w:uiPriority w:val="99"/>
    <w:rsid w:val="0028687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0058A9"/>
      <w:shd w:val="clear" w:color="auto" w:fill="F0F0F0"/>
    </w:rPr>
  </w:style>
  <w:style w:type="paragraph" w:styleId="ab">
    <w:name w:val="header"/>
    <w:basedOn w:val="a"/>
    <w:link w:val="ac"/>
    <w:uiPriority w:val="99"/>
    <w:unhideWhenUsed/>
    <w:rsid w:val="000B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B2C0F"/>
  </w:style>
  <w:style w:type="paragraph" w:styleId="ad">
    <w:name w:val="footer"/>
    <w:basedOn w:val="a"/>
    <w:link w:val="ae"/>
    <w:uiPriority w:val="99"/>
    <w:unhideWhenUsed/>
    <w:rsid w:val="000B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2C0F"/>
  </w:style>
  <w:style w:type="paragraph" w:styleId="af">
    <w:name w:val="Balloon Text"/>
    <w:basedOn w:val="a"/>
    <w:link w:val="af0"/>
    <w:uiPriority w:val="99"/>
    <w:semiHidden/>
    <w:unhideWhenUsed/>
    <w:rsid w:val="0072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2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943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483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155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11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520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2823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301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295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9624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6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CA25-290F-450E-88C0-A49358FA1F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AF9E11-C2D1-4024-B6A3-2AFDCCE9E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AF5B1C-AF79-4ED1-AE7D-EAE293B2CC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2F8803-8FD4-4BF8-956E-0843FC58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4341</Words>
  <Characters>24748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Наталья Евгеньевна</dc:creator>
  <cp:lastModifiedBy>Двойнишникова Татьяна Федоровна</cp:lastModifiedBy>
  <cp:revision>2</cp:revision>
  <cp:lastPrinted>2014-08-18T12:39:00Z</cp:lastPrinted>
  <dcterms:created xsi:type="dcterms:W3CDTF">2014-08-18T12:49:00Z</dcterms:created>
  <dcterms:modified xsi:type="dcterms:W3CDTF">2014-08-18T12:49:00Z</dcterms:modified>
</cp:coreProperties>
</file>